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77197A88"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DB1323">
        <w:rPr>
          <w:rFonts w:ascii="Times New Roman" w:hAnsi="Times New Roman"/>
          <w:b/>
          <w:sz w:val="24"/>
          <w:szCs w:val="24"/>
        </w:rPr>
        <w:t>1bis-e</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C53281">
        <w:rPr>
          <w:rFonts w:ascii="Times New Roman" w:eastAsia="Malgun Gothic" w:hAnsi="Times New Roman"/>
          <w:b/>
          <w:bCs/>
          <w:sz w:val="24"/>
          <w:szCs w:val="24"/>
          <w:lang w:eastAsia="zh-CN"/>
        </w:rPr>
        <w:t>03895</w:t>
      </w:r>
    </w:p>
    <w:p w14:paraId="1B9E9F74" w14:textId="75F1D43B" w:rsidR="00871E99" w:rsidRDefault="00DB1323"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Online</w:t>
      </w:r>
      <w:r w:rsidR="00AD40B0">
        <w:rPr>
          <w:rFonts w:ascii="Times New Roman" w:hAnsi="Times New Roman"/>
          <w:b/>
          <w:sz w:val="24"/>
          <w:lang w:val="de-DE" w:eastAsia="zh-CN"/>
        </w:rPr>
        <w:t xml:space="preserve">, </w:t>
      </w:r>
      <w:r w:rsidR="006905C3">
        <w:rPr>
          <w:rFonts w:ascii="Times New Roman" w:hAnsi="Times New Roman"/>
          <w:b/>
          <w:sz w:val="24"/>
          <w:lang w:val="de-DE" w:eastAsia="zh-CN"/>
        </w:rPr>
        <w:t>1</w:t>
      </w:r>
      <w:r w:rsidR="00AD40B0">
        <w:rPr>
          <w:rFonts w:ascii="Times New Roman" w:hAnsi="Times New Roman"/>
          <w:b/>
          <w:sz w:val="24"/>
          <w:lang w:val="de-DE" w:eastAsia="zh-CN"/>
        </w:rPr>
        <w:t>7</w:t>
      </w:r>
      <w:r w:rsidR="00AD40B0" w:rsidRPr="00AD40B0">
        <w:rPr>
          <w:rFonts w:ascii="Times New Roman" w:hAnsi="Times New Roman"/>
          <w:b/>
          <w:sz w:val="24"/>
          <w:vertAlign w:val="superscript"/>
          <w:lang w:val="de-DE" w:eastAsia="zh-CN"/>
        </w:rPr>
        <w:t>th</w:t>
      </w:r>
      <w:r w:rsidR="00947B28">
        <w:rPr>
          <w:rFonts w:ascii="Times New Roman" w:hAnsi="Times New Roman"/>
          <w:b/>
          <w:sz w:val="24"/>
          <w:lang w:val="de-DE" w:eastAsia="zh-CN"/>
        </w:rPr>
        <w:t xml:space="preserve">- </w:t>
      </w:r>
      <w:r w:rsidR="006905C3">
        <w:rPr>
          <w:rFonts w:ascii="Times New Roman" w:hAnsi="Times New Roman"/>
          <w:b/>
          <w:sz w:val="24"/>
          <w:lang w:val="de-DE" w:eastAsia="zh-CN"/>
        </w:rPr>
        <w:t>26</w:t>
      </w:r>
      <w:r w:rsidR="006905C3">
        <w:rPr>
          <w:rFonts w:ascii="Times New Roman" w:hAnsi="Times New Roman"/>
          <w:b/>
          <w:sz w:val="24"/>
          <w:vertAlign w:val="superscript"/>
          <w:lang w:val="de-DE" w:eastAsia="zh-CN"/>
        </w:rPr>
        <w:t>th</w:t>
      </w:r>
      <w:r w:rsidR="00947B28">
        <w:rPr>
          <w:rFonts w:ascii="Times New Roman" w:hAnsi="Times New Roman"/>
          <w:b/>
          <w:sz w:val="24"/>
          <w:lang w:val="de-DE" w:eastAsia="zh-CN"/>
        </w:rPr>
        <w:t xml:space="preserve"> </w:t>
      </w:r>
      <w:r w:rsidR="006905C3">
        <w:rPr>
          <w:rFonts w:ascii="Times New Roman" w:hAnsi="Times New Roman"/>
          <w:b/>
          <w:sz w:val="24"/>
          <w:lang w:val="de-DE" w:eastAsia="zh-CN"/>
        </w:rPr>
        <w:t>April</w:t>
      </w:r>
      <w:r w:rsidR="00947B28">
        <w:rPr>
          <w:rFonts w:ascii="Times New Roman" w:hAnsi="Times New Roman"/>
          <w:b/>
          <w:sz w:val="24"/>
          <w:lang w:val="de-DE" w:eastAsia="zh-CN"/>
        </w:rPr>
        <w:t>,</w:t>
      </w:r>
      <w:r w:rsidR="00AD40B0">
        <w:rPr>
          <w:rFonts w:ascii="Times New Roman" w:hAnsi="Times New Roman"/>
          <w:b/>
          <w:sz w:val="24"/>
          <w:lang w:val="de-DE" w:eastAsia="zh-CN"/>
        </w:rPr>
        <w:t xml:space="preserve">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1BC22673"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7.16.2.3</w:t>
      </w:r>
      <w:bookmarkStart w:id="4" w:name="_GoBack"/>
      <w:bookmarkEnd w:id="4"/>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1D763BD0"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6E701A" w:rsidRPr="006E701A">
        <w:rPr>
          <w:rFonts w:eastAsia="宋体"/>
          <w:sz w:val="22"/>
          <w:lang w:eastAsia="zh-CN"/>
        </w:rPr>
        <w:t>Discussion on model transfer and model delivery</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1C87FBB1" w14:textId="59BAACC3" w:rsidR="006905C3" w:rsidRDefault="006905C3" w:rsidP="000E4BD4">
      <w:pPr>
        <w:rPr>
          <w:rFonts w:eastAsia="宋体"/>
          <w:lang w:eastAsia="zh-CN"/>
        </w:rPr>
      </w:pPr>
      <w:r>
        <w:rPr>
          <w:rFonts w:eastAsia="宋体" w:hint="eastAsia"/>
          <w:lang w:eastAsia="zh-CN"/>
        </w:rPr>
        <w:t>I</w:t>
      </w:r>
      <w:r>
        <w:rPr>
          <w:rFonts w:eastAsia="宋体"/>
          <w:lang w:eastAsia="zh-CN"/>
        </w:rPr>
        <w:t>n the last RAN2 #121 meeting</w:t>
      </w:r>
      <w:r w:rsidR="00E834CC">
        <w:rPr>
          <w:rFonts w:eastAsia="宋体"/>
          <w:lang w:eastAsia="zh-CN"/>
        </w:rPr>
        <w:t xml:space="preserve"> [1]</w:t>
      </w:r>
      <w:r>
        <w:rPr>
          <w:rFonts w:eastAsia="宋体"/>
          <w:lang w:eastAsia="zh-CN"/>
        </w:rPr>
        <w:t>, the following agreements are achieved:</w:t>
      </w:r>
    </w:p>
    <w:tbl>
      <w:tblPr>
        <w:tblStyle w:val="afd"/>
        <w:tblW w:w="0" w:type="auto"/>
        <w:tblLook w:val="04A0" w:firstRow="1" w:lastRow="0" w:firstColumn="1" w:lastColumn="0" w:noHBand="0" w:noVBand="1"/>
      </w:tblPr>
      <w:tblGrid>
        <w:gridCol w:w="9629"/>
      </w:tblGrid>
      <w:tr w:rsidR="006905C3" w14:paraId="2FE41749" w14:textId="77777777" w:rsidTr="006905C3">
        <w:tc>
          <w:tcPr>
            <w:tcW w:w="9629" w:type="dxa"/>
          </w:tcPr>
          <w:p w14:paraId="726E178F" w14:textId="77777777" w:rsidR="006905C3" w:rsidRDefault="006905C3" w:rsidP="006905C3">
            <w:pPr>
              <w:pStyle w:val="Agreement"/>
              <w:tabs>
                <w:tab w:val="clear" w:pos="9990"/>
              </w:tabs>
              <w:overflowPunct/>
              <w:autoSpaceDE/>
              <w:autoSpaceDN/>
              <w:adjustRightInd/>
              <w:ind w:left="1619" w:hanging="360"/>
              <w:textAlignment w:val="auto"/>
              <w:rPr>
                <w:lang w:eastAsia="zh-CN"/>
              </w:rPr>
            </w:pPr>
            <w:r>
              <w:rPr>
                <w:lang w:eastAsia="zh-CN"/>
              </w:rPr>
              <w:t xml:space="preserve">Agreed: </w:t>
            </w:r>
          </w:p>
          <w:p w14:paraId="048ACACE" w14:textId="77777777" w:rsidR="006905C3" w:rsidRPr="00B312C1" w:rsidRDefault="006905C3" w:rsidP="006905C3">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5B92EC11" w14:textId="77777777" w:rsidR="006905C3" w:rsidRPr="00B312C1" w:rsidRDefault="006905C3" w:rsidP="006905C3">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2E7740F6" w14:textId="77777777" w:rsidR="006905C3" w:rsidRPr="00B312C1" w:rsidRDefault="006905C3" w:rsidP="006905C3">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3003EFB7" w14:textId="77777777" w:rsidR="006905C3" w:rsidRPr="00B312C1" w:rsidRDefault="006905C3" w:rsidP="006905C3">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22100ADC" w14:textId="77777777" w:rsidR="006905C3" w:rsidRPr="00B312C1" w:rsidRDefault="006905C3" w:rsidP="006905C3">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5C7D696B" w14:textId="77777777" w:rsidR="006905C3" w:rsidRPr="00B312C1" w:rsidRDefault="006905C3" w:rsidP="006905C3">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5242235C" w14:textId="77777777" w:rsidR="006905C3" w:rsidRPr="00B312C1" w:rsidRDefault="006905C3" w:rsidP="006905C3">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78C81BEC" w14:textId="6DA69A6D" w:rsidR="006905C3" w:rsidRPr="006905C3" w:rsidRDefault="006905C3" w:rsidP="006905C3">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tc>
      </w:tr>
    </w:tbl>
    <w:p w14:paraId="48ED4385" w14:textId="045165B1" w:rsidR="006905C3" w:rsidRDefault="007A02D7" w:rsidP="000E4BD4">
      <w:pPr>
        <w:rPr>
          <w:rFonts w:eastAsia="宋体"/>
          <w:lang w:eastAsia="zh-CN"/>
        </w:rPr>
      </w:pPr>
      <w:r>
        <w:rPr>
          <w:rFonts w:eastAsia="宋体"/>
          <w:lang w:eastAsia="zh-CN"/>
        </w:rPr>
        <w:t>A table about the relations between solutions and use cases</w:t>
      </w:r>
      <w:r w:rsidR="006905C3">
        <w:rPr>
          <w:rFonts w:eastAsia="宋体"/>
          <w:lang w:eastAsia="zh-CN"/>
        </w:rPr>
        <w:t xml:space="preserve"> has been claimed </w:t>
      </w:r>
      <w:r>
        <w:rPr>
          <w:rFonts w:eastAsia="宋体"/>
          <w:lang w:eastAsia="zh-CN"/>
        </w:rPr>
        <w:t>as follows:</w:t>
      </w:r>
    </w:p>
    <w:tbl>
      <w:tblPr>
        <w:tblStyle w:val="afd"/>
        <w:tblW w:w="0" w:type="auto"/>
        <w:tblLook w:val="04A0" w:firstRow="1" w:lastRow="0" w:firstColumn="1" w:lastColumn="0" w:noHBand="0" w:noVBand="1"/>
      </w:tblPr>
      <w:tblGrid>
        <w:gridCol w:w="9629"/>
      </w:tblGrid>
      <w:tr w:rsidR="007A02D7" w14:paraId="581DF643" w14:textId="77777777" w:rsidTr="007A02D7">
        <w:tc>
          <w:tcPr>
            <w:tcW w:w="9629" w:type="dxa"/>
          </w:tcPr>
          <w:p w14:paraId="2E7E64BD" w14:textId="77777777" w:rsidR="007A02D7" w:rsidRPr="007A02D7" w:rsidRDefault="007A02D7" w:rsidP="007A02D7">
            <w:pPr>
              <w:overflowPunct/>
              <w:autoSpaceDE/>
              <w:autoSpaceDN/>
              <w:adjustRightInd/>
              <w:spacing w:before="40" w:after="0"/>
              <w:jc w:val="center"/>
              <w:textAlignment w:val="auto"/>
              <w:rPr>
                <w:rFonts w:ascii="Arial" w:eastAsia="PMingLiU" w:hAnsi="Arial"/>
                <w:szCs w:val="24"/>
                <w:lang w:eastAsia="zh-CN"/>
              </w:rPr>
            </w:pPr>
            <w:r w:rsidRPr="007A02D7">
              <w:rPr>
                <w:rFonts w:ascii="Arial" w:eastAsia="PMingLiU" w:hAnsi="Arial"/>
                <w:b/>
                <w:szCs w:val="24"/>
                <w:lang w:eastAsia="zh-CN"/>
              </w:rPr>
              <w:t>Table: relations between solutions and use cases</w:t>
            </w:r>
          </w:p>
          <w:tbl>
            <w:tblPr>
              <w:tblStyle w:val="afd"/>
              <w:tblW w:w="0" w:type="auto"/>
              <w:tblLook w:val="04A0" w:firstRow="1" w:lastRow="0" w:firstColumn="1" w:lastColumn="0" w:noHBand="0" w:noVBand="1"/>
            </w:tblPr>
            <w:tblGrid>
              <w:gridCol w:w="3050"/>
              <w:gridCol w:w="6353"/>
            </w:tblGrid>
            <w:tr w:rsidR="007A02D7" w:rsidRPr="007A02D7" w14:paraId="0103799A" w14:textId="77777777" w:rsidTr="00087A9C">
              <w:tc>
                <w:tcPr>
                  <w:tcW w:w="3114" w:type="dxa"/>
                </w:tcPr>
                <w:p w14:paraId="41EB690C" w14:textId="77777777" w:rsidR="007A02D7" w:rsidRPr="007A02D7" w:rsidRDefault="007A02D7" w:rsidP="007A02D7">
                  <w:pPr>
                    <w:overflowPunct/>
                    <w:autoSpaceDE/>
                    <w:autoSpaceDN/>
                    <w:adjustRightInd/>
                    <w:spacing w:before="40" w:after="0"/>
                    <w:textAlignment w:val="auto"/>
                    <w:rPr>
                      <w:rFonts w:ascii="Arial" w:eastAsia="PMingLiU" w:hAnsi="Arial"/>
                      <w:b/>
                      <w:szCs w:val="24"/>
                      <w:lang w:eastAsia="zh-CN"/>
                    </w:rPr>
                  </w:pPr>
                  <w:r w:rsidRPr="007A02D7">
                    <w:rPr>
                      <w:rFonts w:ascii="Arial" w:eastAsia="PMingLiU" w:hAnsi="Arial"/>
                      <w:b/>
                      <w:szCs w:val="24"/>
                      <w:lang w:eastAsia="zh-CN"/>
                    </w:rPr>
                    <w:t>Solutions</w:t>
                  </w:r>
                </w:p>
              </w:tc>
              <w:tc>
                <w:tcPr>
                  <w:tcW w:w="6515" w:type="dxa"/>
                </w:tcPr>
                <w:p w14:paraId="7F29C8A6" w14:textId="77777777" w:rsidR="007A02D7" w:rsidRPr="007A02D7" w:rsidRDefault="007A02D7" w:rsidP="007A02D7">
                  <w:pPr>
                    <w:overflowPunct/>
                    <w:autoSpaceDE/>
                    <w:autoSpaceDN/>
                    <w:adjustRightInd/>
                    <w:spacing w:before="40" w:after="0"/>
                    <w:textAlignment w:val="auto"/>
                    <w:rPr>
                      <w:rFonts w:ascii="Arial" w:eastAsia="PMingLiU" w:hAnsi="Arial"/>
                      <w:b/>
                      <w:szCs w:val="24"/>
                      <w:lang w:eastAsia="zh-CN"/>
                    </w:rPr>
                  </w:pPr>
                  <w:r w:rsidRPr="007A02D7">
                    <w:rPr>
                      <w:rFonts w:ascii="Arial" w:eastAsia="PMingLiU" w:hAnsi="Arial"/>
                      <w:b/>
                      <w:szCs w:val="24"/>
                      <w:lang w:eastAsia="zh-CN"/>
                    </w:rPr>
                    <w:t>Applicable use cases</w:t>
                  </w:r>
                </w:p>
              </w:tc>
            </w:tr>
            <w:tr w:rsidR="007A02D7" w:rsidRPr="007A02D7" w14:paraId="3F1A7E23" w14:textId="77777777" w:rsidTr="00087A9C">
              <w:tc>
                <w:tcPr>
                  <w:tcW w:w="3114" w:type="dxa"/>
                </w:tcPr>
                <w:p w14:paraId="7D5CAEA1"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hint="eastAsia"/>
                      <w:szCs w:val="24"/>
                      <w:lang w:eastAsia="zh-CN"/>
                    </w:rPr>
                    <w:t>S</w:t>
                  </w:r>
                  <w:r w:rsidRPr="007A02D7">
                    <w:rPr>
                      <w:rFonts w:ascii="Arial" w:eastAsia="PMingLiU" w:hAnsi="Arial"/>
                      <w:szCs w:val="24"/>
                      <w:lang w:eastAsia="zh-CN"/>
                    </w:rPr>
                    <w:t>olution 1a, 1b</w:t>
                  </w:r>
                </w:p>
              </w:tc>
              <w:tc>
                <w:tcPr>
                  <w:tcW w:w="6515" w:type="dxa"/>
                </w:tcPr>
                <w:p w14:paraId="67A464B4"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CSI feedback enhancement</w:t>
                  </w:r>
                </w:p>
                <w:p w14:paraId="28B82954"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Beam management</w:t>
                  </w:r>
                </w:p>
                <w:p w14:paraId="3C16507C"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hint="eastAsia"/>
                      <w:szCs w:val="24"/>
                      <w:lang w:eastAsia="zh-CN"/>
                    </w:rPr>
                    <w:t>N</w:t>
                  </w:r>
                  <w:r w:rsidRPr="007A02D7">
                    <w:rPr>
                      <w:rFonts w:ascii="Arial" w:eastAsia="PMingLiU" w:hAnsi="Arial"/>
                      <w:szCs w:val="24"/>
                      <w:lang w:eastAsia="zh-CN"/>
                    </w:rPr>
                    <w:t>ote: No specific considerations for Positioning accuracy enhancement for Solution 1a and 1b.</w:t>
                  </w:r>
                </w:p>
              </w:tc>
            </w:tr>
            <w:tr w:rsidR="007A02D7" w:rsidRPr="007A02D7" w14:paraId="39A3EDFC" w14:textId="77777777" w:rsidTr="00087A9C">
              <w:tc>
                <w:tcPr>
                  <w:tcW w:w="3114" w:type="dxa"/>
                </w:tcPr>
                <w:p w14:paraId="7665DD6D"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Solution 2a, 2b</w:t>
                  </w:r>
                </w:p>
              </w:tc>
              <w:tc>
                <w:tcPr>
                  <w:tcW w:w="6515" w:type="dxa"/>
                </w:tcPr>
                <w:p w14:paraId="3CECA133"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CSI feedback enhancement</w:t>
                  </w:r>
                </w:p>
                <w:p w14:paraId="5CF0EC14"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Beam management</w:t>
                  </w:r>
                </w:p>
                <w:p w14:paraId="219DB134"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hint="eastAsia"/>
                      <w:szCs w:val="24"/>
                      <w:lang w:eastAsia="zh-CN"/>
                    </w:rPr>
                    <w:t>N</w:t>
                  </w:r>
                  <w:r w:rsidRPr="007A02D7">
                    <w:rPr>
                      <w:rFonts w:ascii="Arial" w:eastAsia="PMingLiU" w:hAnsi="Arial"/>
                      <w:szCs w:val="24"/>
                      <w:lang w:eastAsia="zh-CN"/>
                    </w:rPr>
                    <w:t>ote: No specific considerations for Positioning accuracy enhancement for Solution 2a and 2b.</w:t>
                  </w:r>
                </w:p>
              </w:tc>
            </w:tr>
            <w:tr w:rsidR="007A02D7" w:rsidRPr="007A02D7" w14:paraId="6774621D" w14:textId="77777777" w:rsidTr="00087A9C">
              <w:tc>
                <w:tcPr>
                  <w:tcW w:w="3114" w:type="dxa"/>
                </w:tcPr>
                <w:p w14:paraId="60EDAB12"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hint="eastAsia"/>
                      <w:szCs w:val="24"/>
                      <w:lang w:eastAsia="zh-CN"/>
                    </w:rPr>
                    <w:t>S</w:t>
                  </w:r>
                  <w:r w:rsidRPr="007A02D7">
                    <w:rPr>
                      <w:rFonts w:ascii="Arial" w:eastAsia="PMingLiU" w:hAnsi="Arial"/>
                      <w:szCs w:val="24"/>
                      <w:lang w:eastAsia="zh-CN"/>
                    </w:rPr>
                    <w:t>olution 3a, 3b</w:t>
                  </w:r>
                </w:p>
              </w:tc>
              <w:tc>
                <w:tcPr>
                  <w:tcW w:w="6515" w:type="dxa"/>
                </w:tcPr>
                <w:p w14:paraId="18C8B92B"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Positioning accuracy enhancement</w:t>
                  </w:r>
                </w:p>
              </w:tc>
            </w:tr>
            <w:tr w:rsidR="007A02D7" w:rsidRPr="007A02D7" w14:paraId="6EF9B123" w14:textId="77777777" w:rsidTr="00087A9C">
              <w:tc>
                <w:tcPr>
                  <w:tcW w:w="3114" w:type="dxa"/>
                </w:tcPr>
                <w:p w14:paraId="76E4D4EA"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Solution 4</w:t>
                  </w:r>
                </w:p>
              </w:tc>
              <w:tc>
                <w:tcPr>
                  <w:tcW w:w="6515" w:type="dxa"/>
                </w:tcPr>
                <w:p w14:paraId="43C901CE"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CSI feedback enhancement</w:t>
                  </w:r>
                </w:p>
                <w:p w14:paraId="11570BCA"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Beam management</w:t>
                  </w:r>
                </w:p>
                <w:p w14:paraId="536BF097" w14:textId="77777777" w:rsidR="007A02D7" w:rsidRPr="007A02D7" w:rsidRDefault="007A02D7" w:rsidP="007A02D7">
                  <w:pPr>
                    <w:overflowPunct/>
                    <w:autoSpaceDE/>
                    <w:autoSpaceDN/>
                    <w:adjustRightInd/>
                    <w:spacing w:before="40" w:after="0"/>
                    <w:textAlignment w:val="auto"/>
                    <w:rPr>
                      <w:rFonts w:ascii="Arial" w:eastAsia="PMingLiU" w:hAnsi="Arial"/>
                      <w:szCs w:val="24"/>
                      <w:lang w:eastAsia="zh-CN"/>
                    </w:rPr>
                  </w:pPr>
                  <w:r w:rsidRPr="007A02D7">
                    <w:rPr>
                      <w:rFonts w:ascii="Arial" w:eastAsia="PMingLiU" w:hAnsi="Arial"/>
                      <w:szCs w:val="24"/>
                      <w:lang w:eastAsia="zh-CN"/>
                    </w:rPr>
                    <w:t>Positioning accuracy enhancement</w:t>
                  </w:r>
                </w:p>
              </w:tc>
            </w:tr>
          </w:tbl>
          <w:p w14:paraId="24908A7F" w14:textId="77777777" w:rsidR="007A02D7" w:rsidRPr="007A02D7" w:rsidRDefault="007A02D7" w:rsidP="000E4BD4">
            <w:pPr>
              <w:rPr>
                <w:rFonts w:eastAsia="宋体"/>
                <w:lang w:eastAsia="zh-CN"/>
              </w:rPr>
            </w:pPr>
          </w:p>
        </w:tc>
      </w:tr>
    </w:tbl>
    <w:p w14:paraId="41B6DD97" w14:textId="693D8E0A" w:rsidR="007A02D7" w:rsidRDefault="007A02D7" w:rsidP="000E4BD4">
      <w:pPr>
        <w:rPr>
          <w:rFonts w:eastAsia="宋体"/>
          <w:lang w:eastAsia="zh-CN"/>
        </w:rPr>
      </w:pPr>
    </w:p>
    <w:p w14:paraId="797F0785" w14:textId="00F9B78A" w:rsidR="00E834CC" w:rsidRDefault="00E834CC" w:rsidP="000E4BD4">
      <w:pPr>
        <w:rPr>
          <w:rFonts w:eastAsia="宋体"/>
          <w:lang w:eastAsia="zh-CN"/>
        </w:rPr>
      </w:pPr>
      <w:r>
        <w:rPr>
          <w:rFonts w:eastAsia="宋体" w:hint="eastAsia"/>
          <w:lang w:eastAsia="zh-CN"/>
        </w:rPr>
        <w:t>F</w:t>
      </w:r>
      <w:r>
        <w:rPr>
          <w:rFonts w:eastAsia="宋体"/>
          <w:lang w:eastAsia="zh-CN"/>
        </w:rPr>
        <w:t>urther in [2], a table which lists the pros and cons of the model delivery/transfer solutions is provided and has been agreed to serve as a starting point for continued discussions.</w:t>
      </w:r>
    </w:p>
    <w:p w14:paraId="462250E3" w14:textId="5E2A6C42" w:rsidR="00F1659C" w:rsidRPr="007E602B" w:rsidRDefault="000C46A1" w:rsidP="000E4BD4">
      <w:r>
        <w:rPr>
          <w:rFonts w:eastAsia="宋体" w:hint="eastAsia"/>
          <w:lang w:eastAsia="zh-CN"/>
        </w:rPr>
        <w:t>In</w:t>
      </w:r>
      <w:r>
        <w:rPr>
          <w:rFonts w:eastAsia="宋体"/>
          <w:lang w:eastAsia="zh-CN"/>
        </w:rPr>
        <w:t xml:space="preserve"> this discussion paper, we </w:t>
      </w:r>
      <w:r w:rsidR="007E602B">
        <w:rPr>
          <w:rFonts w:eastAsia="宋体" w:hint="eastAsia"/>
          <w:lang w:eastAsia="zh-CN"/>
        </w:rPr>
        <w:t>shall</w:t>
      </w:r>
      <w:r w:rsidR="007E602B">
        <w:rPr>
          <w:rFonts w:eastAsia="宋体"/>
          <w:lang w:eastAsia="zh-CN"/>
        </w:rPr>
        <w:t xml:space="preserve"> provide our further opinions for</w:t>
      </w:r>
      <w:r>
        <w:rPr>
          <w:rFonts w:eastAsia="宋体"/>
          <w:lang w:eastAsia="zh-CN"/>
        </w:rPr>
        <w:t xml:space="preserve"> model transfer.</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6754B6FC" w14:textId="746ABB49" w:rsidR="00813E8A" w:rsidRDefault="00813E8A" w:rsidP="00813E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this section, we would like to discuss the following aspects</w:t>
      </w:r>
      <w:r w:rsidR="004E1198">
        <w:rPr>
          <w:rFonts w:eastAsiaTheme="minorEastAsia"/>
          <w:lang w:eastAsia="zh-CN"/>
        </w:rPr>
        <w:t xml:space="preserve"> for each </w:t>
      </w:r>
      <w:r w:rsidR="00402954">
        <w:rPr>
          <w:rFonts w:eastAsiaTheme="minorEastAsia"/>
          <w:lang w:eastAsia="zh-CN"/>
        </w:rPr>
        <w:t>candidate</w:t>
      </w:r>
      <w:r w:rsidR="004E1198">
        <w:rPr>
          <w:rFonts w:eastAsiaTheme="minorEastAsia"/>
          <w:lang w:eastAsia="zh-CN"/>
        </w:rPr>
        <w:t xml:space="preserve"> model delivery/transfer solution</w:t>
      </w:r>
      <w:r>
        <w:rPr>
          <w:rFonts w:eastAsiaTheme="minorEastAsia"/>
          <w:lang w:eastAsia="zh-CN"/>
        </w:rPr>
        <w:t>:</w:t>
      </w:r>
    </w:p>
    <w:p w14:paraId="37FCCF78" w14:textId="54DDA64B" w:rsidR="00813E8A" w:rsidRDefault="004E1198" w:rsidP="00813E8A">
      <w:pPr>
        <w:pStyle w:val="aff1"/>
        <w:numPr>
          <w:ilvl w:val="0"/>
          <w:numId w:val="22"/>
        </w:numPr>
        <w:spacing w:after="120"/>
        <w:ind w:rightChars="100" w:right="200" w:firstLineChars="0"/>
        <w:jc w:val="both"/>
        <w:rPr>
          <w:rFonts w:eastAsiaTheme="minorEastAsia"/>
          <w:lang w:eastAsia="zh-CN"/>
        </w:rPr>
      </w:pPr>
      <w:r>
        <w:rPr>
          <w:rFonts w:eastAsiaTheme="minorEastAsia"/>
          <w:lang w:eastAsia="zh-CN"/>
        </w:rPr>
        <w:lastRenderedPageBreak/>
        <w:t xml:space="preserve">Performance </w:t>
      </w:r>
      <w:r w:rsidR="0079567C">
        <w:rPr>
          <w:rFonts w:eastAsiaTheme="minorEastAsia"/>
          <w:lang w:eastAsia="zh-CN"/>
        </w:rPr>
        <w:t>related</w:t>
      </w:r>
      <w:r w:rsidR="00E34E80">
        <w:rPr>
          <w:rFonts w:eastAsiaTheme="minorEastAsia"/>
          <w:lang w:eastAsia="zh-CN"/>
        </w:rPr>
        <w:t xml:space="preserve"> analysis</w:t>
      </w:r>
    </w:p>
    <w:p w14:paraId="78AFF3F9" w14:textId="0F6D6BB9" w:rsidR="00813E8A" w:rsidRDefault="00B466D4" w:rsidP="00813E8A">
      <w:pPr>
        <w:pStyle w:val="aff1"/>
        <w:numPr>
          <w:ilvl w:val="0"/>
          <w:numId w:val="22"/>
        </w:numPr>
        <w:spacing w:after="120"/>
        <w:ind w:rightChars="100" w:right="200" w:firstLineChars="0"/>
        <w:jc w:val="both"/>
        <w:rPr>
          <w:rFonts w:eastAsiaTheme="minorEastAsia"/>
          <w:lang w:eastAsia="zh-CN"/>
        </w:rPr>
      </w:pPr>
      <w:r>
        <w:rPr>
          <w:rFonts w:eastAsiaTheme="minorEastAsia"/>
          <w:lang w:eastAsia="zh-CN"/>
        </w:rPr>
        <w:t xml:space="preserve">Mobility </w:t>
      </w:r>
      <w:r w:rsidR="0079567C">
        <w:rPr>
          <w:rFonts w:eastAsiaTheme="minorEastAsia"/>
          <w:lang w:eastAsia="zh-CN"/>
        </w:rPr>
        <w:t>related</w:t>
      </w:r>
      <w:r>
        <w:rPr>
          <w:rFonts w:eastAsiaTheme="minorEastAsia"/>
          <w:lang w:eastAsia="zh-CN"/>
        </w:rPr>
        <w:t xml:space="preserve"> </w:t>
      </w:r>
      <w:r w:rsidR="00284D59">
        <w:rPr>
          <w:rFonts w:eastAsiaTheme="minorEastAsia"/>
          <w:lang w:eastAsia="zh-CN"/>
        </w:rPr>
        <w:t>a</w:t>
      </w:r>
      <w:r>
        <w:rPr>
          <w:rFonts w:eastAsiaTheme="minorEastAsia"/>
          <w:lang w:eastAsia="zh-CN"/>
        </w:rPr>
        <w:t>nalysis</w:t>
      </w:r>
    </w:p>
    <w:p w14:paraId="112F9F4E" w14:textId="38EDE620" w:rsidR="00813E8A" w:rsidRDefault="00B466D4" w:rsidP="00813E8A">
      <w:pPr>
        <w:pStyle w:val="aff1"/>
        <w:numPr>
          <w:ilvl w:val="0"/>
          <w:numId w:val="22"/>
        </w:numPr>
        <w:spacing w:after="120"/>
        <w:ind w:rightChars="100" w:right="200" w:firstLineChars="0"/>
        <w:jc w:val="both"/>
        <w:rPr>
          <w:rFonts w:eastAsiaTheme="minorEastAsia"/>
          <w:lang w:eastAsia="zh-CN"/>
        </w:rPr>
      </w:pPr>
      <w:r>
        <w:rPr>
          <w:rFonts w:eastAsiaTheme="minorEastAsia"/>
          <w:lang w:eastAsia="zh-CN"/>
        </w:rPr>
        <w:t>RLF</w:t>
      </w:r>
      <w:r w:rsidR="00284D59">
        <w:rPr>
          <w:rFonts w:eastAsiaTheme="minorEastAsia"/>
          <w:lang w:eastAsia="zh-CN"/>
        </w:rPr>
        <w:t xml:space="preserve"> </w:t>
      </w:r>
      <w:r w:rsidR="0079567C">
        <w:rPr>
          <w:rFonts w:eastAsiaTheme="minorEastAsia"/>
          <w:lang w:eastAsia="zh-CN"/>
        </w:rPr>
        <w:t>related</w:t>
      </w:r>
      <w:r>
        <w:rPr>
          <w:rFonts w:eastAsiaTheme="minorEastAsia"/>
          <w:lang w:eastAsia="zh-CN"/>
        </w:rPr>
        <w:t xml:space="preserve"> </w:t>
      </w:r>
      <w:r w:rsidR="00284D59">
        <w:rPr>
          <w:rFonts w:eastAsiaTheme="minorEastAsia"/>
          <w:lang w:eastAsia="zh-CN"/>
        </w:rPr>
        <w:t>analysis</w:t>
      </w:r>
    </w:p>
    <w:p w14:paraId="3843D857" w14:textId="77777777" w:rsidR="00942373" w:rsidRPr="00942373" w:rsidRDefault="00942373" w:rsidP="00942373">
      <w:pPr>
        <w:spacing w:after="120"/>
        <w:ind w:rightChars="100" w:right="200"/>
        <w:jc w:val="both"/>
        <w:rPr>
          <w:rFonts w:eastAsiaTheme="minorEastAsia"/>
          <w:lang w:eastAsia="zh-CN"/>
        </w:rPr>
      </w:pPr>
    </w:p>
    <w:p w14:paraId="5B527648" w14:textId="041D2F2D" w:rsidR="00813E8A" w:rsidRPr="00341EAE" w:rsidRDefault="00B466D4" w:rsidP="00B466D4">
      <w:pPr>
        <w:pStyle w:val="2"/>
        <w:spacing w:after="240"/>
      </w:pPr>
      <w:r>
        <w:t xml:space="preserve">Performance </w:t>
      </w:r>
      <w:r w:rsidR="0079567C">
        <w:t>related</w:t>
      </w:r>
      <w:r>
        <w:t xml:space="preserve"> analysis</w:t>
      </w:r>
    </w:p>
    <w:p w14:paraId="14A5D4D0" w14:textId="6E99CEDF" w:rsidR="00813E8A" w:rsidRDefault="00402954" w:rsidP="00813E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solution 1a, t</w:t>
      </w:r>
      <w:r w:rsidR="00813E8A" w:rsidRPr="002E4E57">
        <w:rPr>
          <w:rFonts w:eastAsiaTheme="minorEastAsia"/>
          <w:lang w:eastAsia="zh-CN"/>
        </w:rPr>
        <w:t>he model is transferred via</w:t>
      </w:r>
      <w:r w:rsidR="00813E8A">
        <w:rPr>
          <w:rFonts w:eastAsiaTheme="minorEastAsia"/>
          <w:lang w:eastAsia="zh-CN"/>
        </w:rPr>
        <w:t xml:space="preserve"> control plane in </w:t>
      </w:r>
      <w:r>
        <w:rPr>
          <w:rFonts w:eastAsiaTheme="minorEastAsia"/>
          <w:lang w:eastAsia="zh-CN"/>
        </w:rPr>
        <w:t xml:space="preserve">the </w:t>
      </w:r>
      <w:r w:rsidR="00813E8A">
        <w:rPr>
          <w:rFonts w:eastAsiaTheme="minorEastAsia"/>
          <w:lang w:eastAsia="zh-CN"/>
        </w:rPr>
        <w:t>Uu interface.</w:t>
      </w:r>
      <w:r w:rsidR="00813E8A" w:rsidRPr="00E4333D">
        <w:rPr>
          <w:rFonts w:eastAsiaTheme="minorEastAsia"/>
          <w:lang w:eastAsia="zh-CN"/>
        </w:rPr>
        <w:t xml:space="preserve"> </w:t>
      </w:r>
      <w:r w:rsidR="00813E8A">
        <w:rPr>
          <w:rFonts w:eastAsiaTheme="minorEastAsia"/>
          <w:lang w:eastAsia="zh-CN"/>
        </w:rPr>
        <w:t>T</w:t>
      </w:r>
      <w:r w:rsidR="00813E8A" w:rsidRPr="002E4E57">
        <w:rPr>
          <w:rFonts w:eastAsiaTheme="minorEastAsia"/>
          <w:lang w:eastAsia="zh-CN"/>
        </w:rPr>
        <w:t>he radio bearer carrying the models could be SRB2/4</w:t>
      </w:r>
      <w:r w:rsidR="00813E8A">
        <w:rPr>
          <w:rFonts w:eastAsiaTheme="minorEastAsia"/>
          <w:lang w:eastAsia="zh-CN"/>
        </w:rPr>
        <w:t xml:space="preserve"> or a new SRB, </w:t>
      </w:r>
      <w:r w:rsidR="00813E8A" w:rsidRPr="002E4E57">
        <w:rPr>
          <w:rFonts w:eastAsiaTheme="minorEastAsia"/>
          <w:lang w:eastAsia="zh-CN"/>
        </w:rPr>
        <w:t>regarding the transferred data amount</w:t>
      </w:r>
      <w:r w:rsidR="00813E8A">
        <w:rPr>
          <w:rFonts w:eastAsiaTheme="minorEastAsia"/>
          <w:lang w:eastAsia="zh-CN"/>
        </w:rPr>
        <w:t>. In general, comparing to DRBs, SRBs have higher priorities and can transfer model with less latency</w:t>
      </w:r>
      <w:r>
        <w:rPr>
          <w:rFonts w:eastAsiaTheme="minorEastAsia"/>
          <w:lang w:eastAsia="zh-CN"/>
        </w:rPr>
        <w:t xml:space="preserve"> comparing to other candidate solutions</w:t>
      </w:r>
      <w:r w:rsidR="00813E8A">
        <w:rPr>
          <w:rFonts w:eastAsiaTheme="minorEastAsia"/>
          <w:lang w:eastAsia="zh-CN"/>
        </w:rPr>
        <w:t>. However, if the data amount of the transferred model is much larger than traditional RRC signallings, e.g. ten to hundreds MB, there will be some challenges for Solution 1a.</w:t>
      </w:r>
    </w:p>
    <w:p w14:paraId="38E1F76B" w14:textId="77777777" w:rsidR="00813E8A" w:rsidRDefault="00813E8A" w:rsidP="00813E8A">
      <w:pPr>
        <w:spacing w:after="120"/>
        <w:ind w:rightChars="100" w:right="200"/>
        <w:jc w:val="both"/>
        <w:rPr>
          <w:rFonts w:eastAsiaTheme="minorEastAsia"/>
          <w:lang w:eastAsia="zh-CN"/>
        </w:rPr>
      </w:pPr>
      <w:r>
        <w:rPr>
          <w:rFonts w:eastAsiaTheme="minorEastAsia"/>
          <w:lang w:eastAsia="zh-CN"/>
        </w:rPr>
        <w:t xml:space="preserve">According to TS 38.331, </w:t>
      </w:r>
      <w:r w:rsidRPr="002E4E57">
        <w:rPr>
          <w:rFonts w:eastAsiaTheme="minorEastAsia"/>
          <w:lang w:eastAsia="zh-CN"/>
        </w:rPr>
        <w:t>for each DL RRC message, it can at most be divided into 5 segments and each segment supports at most 9kB data amount</w:t>
      </w:r>
      <w:r>
        <w:rPr>
          <w:rFonts w:eastAsiaTheme="minorEastAsia"/>
          <w:lang w:eastAsia="zh-CN"/>
        </w:rPr>
        <w:t xml:space="preserve">, due to the PDCP SDU limitation. Thus, within one RRC message, at most 45kB model data can be included. Meanwhile, the data size of a complete AI model can vary from several to hundreds MBs. </w:t>
      </w:r>
    </w:p>
    <w:tbl>
      <w:tblPr>
        <w:tblStyle w:val="afd"/>
        <w:tblW w:w="0" w:type="auto"/>
        <w:tblLook w:val="04A0" w:firstRow="1" w:lastRow="0" w:firstColumn="1" w:lastColumn="0" w:noHBand="0" w:noVBand="1"/>
      </w:tblPr>
      <w:tblGrid>
        <w:gridCol w:w="9629"/>
      </w:tblGrid>
      <w:tr w:rsidR="00813E8A" w14:paraId="0649B1F4" w14:textId="77777777" w:rsidTr="00FF23A0">
        <w:tc>
          <w:tcPr>
            <w:tcW w:w="9629" w:type="dxa"/>
          </w:tcPr>
          <w:p w14:paraId="4FDDA521" w14:textId="77777777" w:rsidR="00813E8A" w:rsidRPr="00E4333D" w:rsidRDefault="00813E8A" w:rsidP="00FF23A0">
            <w:pPr>
              <w:keepNext/>
              <w:keepLines/>
              <w:spacing w:before="180"/>
              <w:outlineLvl w:val="1"/>
              <w:rPr>
                <w:rFonts w:ascii="Arial" w:hAnsi="Arial"/>
                <w:sz w:val="32"/>
                <w:lang w:eastAsia="ja-JP"/>
              </w:rPr>
            </w:pPr>
            <w:bookmarkStart w:id="5" w:name="_Toc12642591"/>
            <w:bookmarkStart w:id="6" w:name="_Toc37231930"/>
            <w:bookmarkStart w:id="7" w:name="_Toc46501985"/>
            <w:bookmarkStart w:id="8" w:name="_Toc51971333"/>
            <w:bookmarkStart w:id="9" w:name="_Toc52551316"/>
            <w:bookmarkStart w:id="10" w:name="_Toc115389951"/>
            <w:r w:rsidRPr="00E4333D">
              <w:rPr>
                <w:rFonts w:ascii="Arial" w:hAnsi="Arial"/>
                <w:sz w:val="32"/>
                <w:lang w:eastAsia="ja-JP"/>
              </w:rPr>
              <w:t>7.10</w:t>
            </w:r>
            <w:r w:rsidRPr="00E4333D">
              <w:rPr>
                <w:rFonts w:ascii="Arial" w:hAnsi="Arial"/>
                <w:sz w:val="32"/>
                <w:lang w:eastAsia="ja-JP"/>
              </w:rPr>
              <w:tab/>
              <w:t>Segmentation of RRC messages</w:t>
            </w:r>
            <w:bookmarkEnd w:id="5"/>
            <w:bookmarkEnd w:id="6"/>
            <w:bookmarkEnd w:id="7"/>
            <w:bookmarkEnd w:id="8"/>
            <w:bookmarkEnd w:id="9"/>
            <w:bookmarkEnd w:id="10"/>
          </w:p>
          <w:p w14:paraId="0514B3FD" w14:textId="77777777" w:rsidR="00813E8A" w:rsidRPr="00E4333D" w:rsidRDefault="00813E8A" w:rsidP="00FF23A0">
            <w:pPr>
              <w:rPr>
                <w:rFonts w:eastAsia="MS Mincho"/>
                <w:lang w:eastAsia="ja-JP"/>
              </w:rPr>
            </w:pPr>
            <w:r w:rsidRPr="00E4333D">
              <w:rPr>
                <w:lang w:eastAsia="ja-JP"/>
              </w:rPr>
              <w:t xml:space="preserve">An RRC message may be segmented in case the size of the encoded RRC message PDU exceeds the maximum PDCP SDU size. Segmentation is performed in the RRC layer using a separate RRC PDU to carry each segment. The receiver reassembles the segments to form the complete RRC message. </w:t>
            </w:r>
            <w:r w:rsidRPr="00E4333D">
              <w:rPr>
                <w:highlight w:val="yellow"/>
                <w:lang w:eastAsia="ja-JP"/>
              </w:rPr>
              <w:t>All segments of an RRC message are transmitted before sending another RRC message</w:t>
            </w:r>
            <w:r w:rsidRPr="00E4333D">
              <w:rPr>
                <w:lang w:eastAsia="ja-JP"/>
              </w:rPr>
              <w:t>. Segmentation is supported in both uplink and downlink as specified in TS 38.331 [12].</w:t>
            </w:r>
          </w:p>
        </w:tc>
      </w:tr>
    </w:tbl>
    <w:p w14:paraId="543C843A" w14:textId="77777777" w:rsidR="00813E8A" w:rsidRDefault="00813E8A" w:rsidP="00813E8A">
      <w:pPr>
        <w:spacing w:after="120"/>
        <w:ind w:rightChars="100" w:right="200"/>
        <w:jc w:val="both"/>
        <w:rPr>
          <w:rFonts w:eastAsiaTheme="minorEastAsia"/>
          <w:lang w:eastAsia="zh-CN"/>
        </w:rPr>
      </w:pPr>
    </w:p>
    <w:p w14:paraId="30A993D1" w14:textId="77777777" w:rsidR="00813E8A" w:rsidRDefault="00813E8A" w:rsidP="00813E8A">
      <w:pPr>
        <w:spacing w:after="120"/>
        <w:ind w:rightChars="100" w:right="200"/>
        <w:jc w:val="both"/>
        <w:rPr>
          <w:rFonts w:eastAsiaTheme="minorEastAsia"/>
          <w:lang w:eastAsia="zh-CN"/>
        </w:rPr>
      </w:pPr>
      <w:r>
        <w:rPr>
          <w:rFonts w:eastAsiaTheme="minorEastAsia"/>
          <w:lang w:eastAsia="zh-CN"/>
        </w:rPr>
        <w:t xml:space="preserve">A straightforward solution would be extending the number limitation of the segments while this will introduce another issue. According to TS 38.300, quoted as the follows, the RRC message segments should be transferred continuously. Therefore, if an RRC message containing AI models with a large number of segments is transferred on the air-interface, the other conventional RRC messages, e.g. RRC reconfigurations for UE mobility, will be delayed, and thus causing severe problems like RLF. On the other hand, the continuity limitation is simply removed, because in the segments, there will only be segment identifiers, but without the </w:t>
      </w:r>
      <w:r w:rsidRPr="00E4333D">
        <w:rPr>
          <w:rFonts w:eastAsiaTheme="minorEastAsia"/>
          <w:i/>
          <w:lang w:eastAsia="zh-CN"/>
        </w:rPr>
        <w:t>RRC-TransactionIdentifie</w:t>
      </w:r>
      <w:r>
        <w:rPr>
          <w:rFonts w:eastAsiaTheme="minorEastAsia"/>
          <w:i/>
          <w:lang w:eastAsia="zh-CN"/>
        </w:rPr>
        <w:t>r.</w:t>
      </w:r>
      <w:r>
        <w:rPr>
          <w:rFonts w:eastAsiaTheme="minorEastAsia" w:hint="eastAsia"/>
          <w:lang w:eastAsia="zh-CN"/>
        </w:rPr>
        <w:t xml:space="preserve"> T</w:t>
      </w:r>
      <w:r>
        <w:rPr>
          <w:rFonts w:eastAsiaTheme="minorEastAsia"/>
          <w:lang w:eastAsia="zh-CN"/>
        </w:rPr>
        <w:t>hen in the scenario where multiple RRC messages are transferred in segment, the UE cannot figure out the correspondence between the segments and their belonging RRC messages. For example, as in figure.1, after the two segments transmission of RRC message A and B, another RRC message C is transferred. Then for the next segment 3, the UE is not able to know whether it belongs to A or B.</w:t>
      </w:r>
    </w:p>
    <w:p w14:paraId="74987E3B" w14:textId="77777777" w:rsidR="00813E8A" w:rsidRDefault="00813E8A" w:rsidP="00813E8A">
      <w:pPr>
        <w:spacing w:after="120"/>
        <w:ind w:rightChars="100" w:right="200"/>
        <w:jc w:val="center"/>
        <w:rPr>
          <w:rFonts w:eastAsiaTheme="minorEastAsia"/>
          <w:lang w:eastAsia="zh-CN"/>
        </w:rPr>
      </w:pPr>
      <w:r>
        <w:rPr>
          <w:noProof/>
        </w:rPr>
        <w:drawing>
          <wp:inline distT="0" distB="0" distL="0" distR="0" wp14:anchorId="7DEBFB13" wp14:editId="610C08A1">
            <wp:extent cx="3504762" cy="619048"/>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04762" cy="619048"/>
                    </a:xfrm>
                    <a:prstGeom prst="rect">
                      <a:avLst/>
                    </a:prstGeom>
                  </pic:spPr>
                </pic:pic>
              </a:graphicData>
            </a:graphic>
          </wp:inline>
        </w:drawing>
      </w:r>
    </w:p>
    <w:p w14:paraId="192F9E50" w14:textId="77777777" w:rsidR="00813E8A" w:rsidRPr="0049005D" w:rsidRDefault="00813E8A" w:rsidP="00813E8A">
      <w:pPr>
        <w:spacing w:after="120"/>
        <w:ind w:rightChars="100" w:right="200"/>
        <w:jc w:val="center"/>
        <w:rPr>
          <w:rFonts w:eastAsiaTheme="minorEastAsia"/>
          <w:b/>
          <w:lang w:eastAsia="zh-CN"/>
        </w:rPr>
      </w:pPr>
      <w:r w:rsidRPr="0049005D">
        <w:rPr>
          <w:rFonts w:eastAsiaTheme="minorEastAsia" w:hint="eastAsia"/>
          <w:b/>
          <w:lang w:eastAsia="zh-CN"/>
        </w:rPr>
        <w:t>F</w:t>
      </w:r>
      <w:r w:rsidRPr="0049005D">
        <w:rPr>
          <w:rFonts w:eastAsiaTheme="minorEastAsia"/>
          <w:b/>
          <w:lang w:eastAsia="zh-CN"/>
        </w:rPr>
        <w:t>igure.1 Example of RRC message segments transfer without continuity limitation.</w:t>
      </w:r>
    </w:p>
    <w:p w14:paraId="5105AE8A" w14:textId="13E89B8C" w:rsidR="0040627F" w:rsidRDefault="00813E8A" w:rsidP="00813E8A">
      <w:pPr>
        <w:spacing w:after="120"/>
        <w:ind w:rightChars="100" w:right="200"/>
        <w:jc w:val="both"/>
        <w:rPr>
          <w:rFonts w:eastAsiaTheme="minorEastAsia"/>
          <w:lang w:eastAsia="zh-CN"/>
        </w:rPr>
      </w:pPr>
      <w:r>
        <w:rPr>
          <w:rFonts w:eastAsiaTheme="minorEastAsia"/>
          <w:lang w:eastAsia="zh-CN"/>
        </w:rPr>
        <w:t xml:space="preserve">An appropriate solution to this issue might be to include the </w:t>
      </w:r>
      <w:r w:rsidRPr="00E4333D">
        <w:rPr>
          <w:rFonts w:eastAsiaTheme="minorEastAsia"/>
          <w:i/>
          <w:lang w:eastAsia="zh-CN"/>
        </w:rPr>
        <w:t>RRC-TransactionIdentifier</w:t>
      </w:r>
      <w:r>
        <w:rPr>
          <w:rFonts w:eastAsiaTheme="minorEastAsia"/>
          <w:i/>
          <w:lang w:eastAsia="zh-CN"/>
        </w:rPr>
        <w:t xml:space="preserve"> </w:t>
      </w:r>
      <w:r>
        <w:rPr>
          <w:rFonts w:eastAsiaTheme="minorEastAsia"/>
          <w:lang w:eastAsia="zh-CN"/>
        </w:rPr>
        <w:t>into each segment. Then at the expense of small overhead costs, the important RRC signallings can jump into the queue of the model transfer signallings and ensure the rest segments to be correctly received.</w:t>
      </w:r>
    </w:p>
    <w:p w14:paraId="1EE3F75A" w14:textId="5DA40F9E" w:rsidR="005D7FA2" w:rsidRDefault="00813E8A" w:rsidP="00813E8A">
      <w:pPr>
        <w:spacing w:after="120"/>
        <w:ind w:rightChars="100" w:right="200"/>
        <w:jc w:val="both"/>
        <w:rPr>
          <w:rFonts w:eastAsiaTheme="minorEastAsia"/>
          <w:lang w:eastAsia="zh-CN"/>
        </w:rPr>
      </w:pPr>
      <w:r>
        <w:rPr>
          <w:rFonts w:eastAsiaTheme="minorEastAsia"/>
          <w:lang w:eastAsia="zh-CN"/>
        </w:rPr>
        <w:t>For</w:t>
      </w:r>
      <w:r w:rsidR="00333DA4">
        <w:rPr>
          <w:rFonts w:eastAsiaTheme="minorEastAsia"/>
          <w:lang w:eastAsia="zh-CN"/>
        </w:rPr>
        <w:t xml:space="preserve"> those </w:t>
      </w:r>
      <w:r w:rsidR="00B1767F">
        <w:rPr>
          <w:rFonts w:eastAsiaTheme="minorEastAsia"/>
          <w:lang w:eastAsia="zh-CN"/>
        </w:rPr>
        <w:t>extremely</w:t>
      </w:r>
      <w:r>
        <w:rPr>
          <w:rFonts w:eastAsiaTheme="minorEastAsia"/>
          <w:lang w:eastAsia="zh-CN"/>
        </w:rPr>
        <w:t xml:space="preserve"> large model size</w:t>
      </w:r>
      <w:r w:rsidR="00B1767F">
        <w:rPr>
          <w:rFonts w:eastAsiaTheme="minorEastAsia"/>
          <w:lang w:eastAsia="zh-CN"/>
        </w:rPr>
        <w:t>, usually over tens to hundreds of MBs</w:t>
      </w:r>
      <w:r>
        <w:rPr>
          <w:rFonts w:eastAsiaTheme="minorEastAsia"/>
          <w:lang w:eastAsia="zh-CN"/>
        </w:rPr>
        <w:t xml:space="preserve">, if the model is transferred via SRB1/SRB2, the data transmission via DRBs will be delayed for a long time until the model is completely transferred. On the other hand, if the model is transferred via SRBs with a low priority (e.g. SRB4 like SRB), it will minimize the impacts on data transmission via DRBs, but the model transfer latency may be large. In our opinion, </w:t>
      </w:r>
      <w:r w:rsidR="003A2F09">
        <w:rPr>
          <w:rFonts w:eastAsiaTheme="minorEastAsia"/>
          <w:lang w:eastAsia="zh-CN"/>
        </w:rPr>
        <w:t>there is a trade-off between the transmission latency and impacts to other data, and we think both CP and UP solutions can meet different requirements for model transfer/delivery.</w:t>
      </w:r>
    </w:p>
    <w:p w14:paraId="39915F4B" w14:textId="5F0AF23A" w:rsidR="005D7FA2" w:rsidRPr="005D7FA2" w:rsidRDefault="005D7FA2" w:rsidP="0049005D">
      <w:pPr>
        <w:rPr>
          <w:rFonts w:eastAsiaTheme="minorEastAsia"/>
          <w:lang w:eastAsia="zh-CN"/>
        </w:rPr>
      </w:pPr>
      <w:r>
        <w:rPr>
          <w:rFonts w:eastAsiaTheme="minorEastAsia" w:hint="eastAsia"/>
          <w:lang w:eastAsia="zh-CN"/>
        </w:rPr>
        <w:t>I</w:t>
      </w:r>
      <w:r>
        <w:rPr>
          <w:rFonts w:eastAsiaTheme="minorEastAsia"/>
          <w:lang w:eastAsia="zh-CN"/>
        </w:rPr>
        <w:t>n solution 2b and 3b, the 5GC can transfer/deliver AI models to UE via UP data. Though it seems that the delivery of large-size models can be perfectly supplemented and fit the current specification, the two solutions still raise issues for the delay sensitive cases. The related procedures will introduce extra latency and may introduce performance decline due to the delayed model update.</w:t>
      </w:r>
    </w:p>
    <w:p w14:paraId="30B44EAF" w14:textId="39E5E0B8" w:rsidR="003A2F09" w:rsidRPr="0049005D" w:rsidRDefault="003A2F09" w:rsidP="00813E8A">
      <w:pPr>
        <w:spacing w:after="120"/>
        <w:ind w:rightChars="100" w:right="200"/>
        <w:jc w:val="both"/>
        <w:rPr>
          <w:rFonts w:eastAsiaTheme="minorEastAsia"/>
          <w:b/>
          <w:lang w:eastAsia="zh-CN"/>
        </w:rPr>
      </w:pPr>
      <w:r w:rsidRPr="0049005D">
        <w:rPr>
          <w:rFonts w:eastAsiaTheme="minorEastAsia"/>
          <w:b/>
          <w:lang w:eastAsia="zh-CN"/>
        </w:rPr>
        <w:lastRenderedPageBreak/>
        <w:t xml:space="preserve">Observation </w:t>
      </w:r>
      <w:r w:rsidR="0049005D">
        <w:rPr>
          <w:rFonts w:eastAsiaTheme="minorEastAsia"/>
          <w:b/>
          <w:lang w:eastAsia="zh-CN"/>
        </w:rPr>
        <w:t>1</w:t>
      </w:r>
      <w:r w:rsidRPr="0049005D">
        <w:rPr>
          <w:rFonts w:eastAsiaTheme="minorEastAsia"/>
          <w:b/>
          <w:lang w:eastAsia="zh-CN"/>
        </w:rPr>
        <w:t xml:space="preserve">: </w:t>
      </w:r>
      <w:r w:rsidR="00304430">
        <w:rPr>
          <w:rFonts w:eastAsiaTheme="minorEastAsia"/>
          <w:b/>
          <w:lang w:eastAsia="zh-CN"/>
        </w:rPr>
        <w:t>B</w:t>
      </w:r>
      <w:r w:rsidR="00D675CD" w:rsidRPr="0049005D">
        <w:rPr>
          <w:rFonts w:eastAsiaTheme="minorEastAsia"/>
          <w:b/>
          <w:lang w:eastAsia="zh-CN"/>
        </w:rPr>
        <w:t>oth CP and UP solutions can meet different requirements for model transfer/delivery, and there is a trade-off between the transmission latency and impacts to other data.</w:t>
      </w:r>
    </w:p>
    <w:p w14:paraId="12A33C21" w14:textId="77777777" w:rsidR="0040627F" w:rsidRDefault="0040627F" w:rsidP="00813E8A">
      <w:pPr>
        <w:spacing w:after="120"/>
        <w:ind w:rightChars="100" w:right="200"/>
        <w:jc w:val="both"/>
        <w:rPr>
          <w:rFonts w:eastAsiaTheme="minorEastAsia"/>
          <w:lang w:eastAsia="zh-CN"/>
        </w:rPr>
      </w:pPr>
    </w:p>
    <w:p w14:paraId="1840D2BC" w14:textId="6205C6A9" w:rsidR="006E488F" w:rsidRDefault="00B1767F" w:rsidP="00813E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solution 2a, </w:t>
      </w:r>
      <w:r w:rsidR="001B744B">
        <w:rPr>
          <w:rFonts w:eastAsiaTheme="minorEastAsia"/>
          <w:lang w:eastAsia="zh-CN"/>
        </w:rPr>
        <w:t xml:space="preserve">the CN can transfer/deliver AI models to UE via NAS signalling. </w:t>
      </w:r>
      <w:r w:rsidR="00FF5610">
        <w:rPr>
          <w:rFonts w:eastAsiaTheme="minorEastAsia"/>
          <w:lang w:eastAsia="zh-CN"/>
        </w:rPr>
        <w:t xml:space="preserve">For small-size </w:t>
      </w:r>
      <w:r w:rsidR="006E488F">
        <w:rPr>
          <w:rFonts w:eastAsiaTheme="minorEastAsia"/>
          <w:lang w:eastAsia="zh-CN"/>
        </w:rPr>
        <w:t>model</w:t>
      </w:r>
      <w:r w:rsidR="003C6FA1">
        <w:rPr>
          <w:rFonts w:eastAsiaTheme="minorEastAsia"/>
          <w:lang w:eastAsia="zh-CN"/>
        </w:rPr>
        <w:t xml:space="preserve"> delivery</w:t>
      </w:r>
      <w:r w:rsidR="006E488F">
        <w:rPr>
          <w:rFonts w:eastAsiaTheme="minorEastAsia"/>
          <w:lang w:eastAsia="zh-CN"/>
        </w:rPr>
        <w:t xml:space="preserve">, the currently specialized </w:t>
      </w:r>
      <w:r w:rsidR="003C6FA1">
        <w:rPr>
          <w:rFonts w:eastAsiaTheme="minorEastAsia"/>
          <w:lang w:eastAsia="zh-CN"/>
        </w:rPr>
        <w:t>NAS signalling transmission mechanism can support it. For those large-size models, the NAS signalling containing models shall be segmented. The segmentation can be done either in CN or gNB. However, wherever the segmentation is adopted, the model transfer latency may be large</w:t>
      </w:r>
      <w:r w:rsidR="00802A46">
        <w:rPr>
          <w:rFonts w:eastAsiaTheme="minorEastAsia"/>
          <w:lang w:eastAsia="zh-CN"/>
        </w:rPr>
        <w:t>r than solution 1a, due to the additional transmission over NG interface</w:t>
      </w:r>
      <w:r w:rsidR="003C6FA1">
        <w:rPr>
          <w:rFonts w:eastAsiaTheme="minorEastAsia"/>
          <w:lang w:eastAsia="zh-CN"/>
        </w:rPr>
        <w:t>. Besides, since NAS signalling is transferred via SRB2, a large number of segments of NAS signalling will also impact the transmission of UP data.</w:t>
      </w:r>
    </w:p>
    <w:p w14:paraId="11499AEF" w14:textId="1084DEB6" w:rsidR="007838B0" w:rsidRDefault="007838B0" w:rsidP="00813E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solution 3a, the LMF can transfer/deliver AI models to UE via LPP signalling. </w:t>
      </w:r>
      <w:r w:rsidR="001426E3">
        <w:rPr>
          <w:rFonts w:eastAsiaTheme="minorEastAsia"/>
          <w:lang w:eastAsia="zh-CN"/>
        </w:rPr>
        <w:t>According to TS 23.273, the positioning protocol messages and location event reports between a target UE and an LMF via a serving AMF is based on N1 reference point and using NAS Transport message. Therefore, in face of large-size model transfer via LPP signalling, solution 3a shall meet the same issues with solution 2a.</w:t>
      </w:r>
    </w:p>
    <w:p w14:paraId="61320A15" w14:textId="708BABBB" w:rsidR="003C6FA1" w:rsidRPr="00001C66" w:rsidRDefault="00304430" w:rsidP="00304430">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0149C8">
        <w:rPr>
          <w:rFonts w:eastAsiaTheme="minorEastAsia"/>
          <w:b/>
          <w:lang w:eastAsia="zh-CN"/>
        </w:rPr>
        <w:t>2</w:t>
      </w:r>
      <w:r>
        <w:rPr>
          <w:rFonts w:eastAsiaTheme="minorEastAsia"/>
          <w:b/>
          <w:lang w:eastAsia="zh-CN"/>
        </w:rPr>
        <w:t>: For a large-size model, solution 2a and 3a face similar problems as solution 1a, e.g. segmentation of the message carrying the model information.</w:t>
      </w:r>
    </w:p>
    <w:p w14:paraId="7B83D0FB" w14:textId="772404BA" w:rsidR="0040627F" w:rsidRDefault="0040627F" w:rsidP="001426E3">
      <w:pPr>
        <w:spacing w:after="120"/>
        <w:ind w:rightChars="100" w:right="200"/>
        <w:jc w:val="both"/>
        <w:rPr>
          <w:rFonts w:eastAsiaTheme="minorEastAsia"/>
          <w:lang w:eastAsia="zh-CN"/>
        </w:rPr>
      </w:pPr>
    </w:p>
    <w:p w14:paraId="25678690" w14:textId="5FA1E5B2" w:rsidR="00CA5E27" w:rsidRPr="003F6D2F" w:rsidRDefault="00CA5E27" w:rsidP="00EB1C35">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Pr>
          <w:rFonts w:eastAsiaTheme="minorEastAsia"/>
          <w:b/>
          <w:lang w:eastAsia="zh-CN"/>
        </w:rPr>
        <w:t>1</w:t>
      </w:r>
      <w:r w:rsidRPr="003F6D2F">
        <w:rPr>
          <w:rFonts w:eastAsiaTheme="minorEastAsia"/>
          <w:b/>
          <w:lang w:eastAsia="zh-CN"/>
        </w:rPr>
        <w:t>: It is proposed RAN2 to</w:t>
      </w:r>
      <w:r w:rsidR="00C80CD9">
        <w:rPr>
          <w:rFonts w:eastAsiaTheme="minorEastAsia"/>
          <w:b/>
          <w:lang w:eastAsia="zh-CN"/>
        </w:rPr>
        <w:t xml:space="preserve"> capture observation 1 and 2 as pros/cons for</w:t>
      </w:r>
      <w:r w:rsidR="00EB1C35">
        <w:rPr>
          <w:rFonts w:eastAsiaTheme="minorEastAsia"/>
          <w:b/>
          <w:lang w:eastAsia="zh-CN"/>
        </w:rPr>
        <w:t xml:space="preserve"> solutions.</w:t>
      </w:r>
    </w:p>
    <w:p w14:paraId="3BD64024" w14:textId="77777777" w:rsidR="00CA5E27" w:rsidRPr="00CA5E27" w:rsidRDefault="00CA5E27" w:rsidP="001426E3">
      <w:pPr>
        <w:spacing w:after="120"/>
        <w:ind w:rightChars="100" w:right="200"/>
        <w:jc w:val="both"/>
        <w:rPr>
          <w:rFonts w:eastAsiaTheme="minorEastAsia"/>
          <w:lang w:eastAsia="zh-CN"/>
        </w:rPr>
      </w:pPr>
    </w:p>
    <w:p w14:paraId="54292F5E" w14:textId="5A35ECCC" w:rsidR="001426E3" w:rsidRDefault="001426E3" w:rsidP="001426E3">
      <w:pPr>
        <w:spacing w:after="120"/>
        <w:ind w:rightChars="100" w:right="200"/>
        <w:jc w:val="both"/>
        <w:rPr>
          <w:rFonts w:eastAsiaTheme="minorEastAsia"/>
          <w:lang w:eastAsia="zh-CN"/>
        </w:rPr>
      </w:pPr>
      <w:r>
        <w:rPr>
          <w:rFonts w:eastAsiaTheme="minorEastAsia"/>
          <w:lang w:eastAsia="zh-CN"/>
        </w:rPr>
        <w:t xml:space="preserve">In solution 1b, the gNB can transfer/deliver AI models to UE via UP data. Naturally, solution 1b can support large-size model delivery. To meet different model delivery latency demands, diverse QoS parameters can be applied. However, we need to note that the QoS parameters are decided in the 5GC side, the </w:t>
      </w:r>
      <w:r w:rsidR="00ED05AF">
        <w:rPr>
          <w:rFonts w:eastAsiaTheme="minorEastAsia"/>
          <w:lang w:eastAsia="zh-CN"/>
        </w:rPr>
        <w:t>gNB is not permitted to privately set the QoS parameters. Besides, how to deal with the UP transmission of the models and legacy UP data is still unclear. Overall, though solution 1b has the potential capacity to deliver large-size models while meet the latency demands, the supplementation will be quite complicated and difficult to realize.</w:t>
      </w:r>
    </w:p>
    <w:p w14:paraId="61CA2549" w14:textId="07B94467" w:rsidR="004A7A89" w:rsidRDefault="00717DC2" w:rsidP="001426E3">
      <w:pPr>
        <w:spacing w:after="120"/>
        <w:ind w:rightChars="100" w:right="200"/>
        <w:jc w:val="both"/>
        <w:rPr>
          <w:rFonts w:eastAsiaTheme="minorEastAsia"/>
          <w:lang w:eastAsia="zh-CN"/>
        </w:rPr>
      </w:pPr>
      <w:r>
        <w:rPr>
          <w:rFonts w:eastAsiaTheme="minorEastAsia"/>
          <w:lang w:eastAsia="zh-CN"/>
        </w:rPr>
        <w:t>In the SID [3], it mentions that the current RAN architecture should be considered, and solution 1b is likely to impact the current RAN architecture because it is going to introduce gNB-terminated DRB, so it should be avoided.</w:t>
      </w:r>
    </w:p>
    <w:p w14:paraId="2784B21C" w14:textId="77777777" w:rsidR="004A7A89" w:rsidRPr="0049005D" w:rsidRDefault="004A7A89" w:rsidP="004A7A89">
      <w:pPr>
        <w:spacing w:after="0"/>
        <w:rPr>
          <w:bCs/>
          <w:i/>
        </w:rPr>
      </w:pPr>
      <w:r w:rsidRPr="0049005D">
        <w:rPr>
          <w:bCs/>
          <w:i/>
        </w:rPr>
        <w:t>Note 2: The study on AI/ML for air interface is based on the current RAN architecture and new interfaces shall not be introduced.</w:t>
      </w:r>
    </w:p>
    <w:p w14:paraId="1F94329D" w14:textId="13668735" w:rsidR="004A7A89" w:rsidRPr="004A7A89" w:rsidRDefault="004A7A89" w:rsidP="001426E3">
      <w:pPr>
        <w:spacing w:after="120"/>
        <w:ind w:rightChars="100" w:right="200"/>
        <w:jc w:val="both"/>
        <w:rPr>
          <w:rFonts w:eastAsiaTheme="minorEastAsia"/>
          <w:lang w:eastAsia="zh-CN"/>
        </w:rPr>
      </w:pPr>
    </w:p>
    <w:p w14:paraId="5F5DAB62" w14:textId="4B374E2F" w:rsidR="004A7A89" w:rsidRPr="0049005D" w:rsidRDefault="002F4FEA" w:rsidP="001426E3">
      <w:pPr>
        <w:spacing w:after="120"/>
        <w:ind w:rightChars="100" w:right="200"/>
        <w:jc w:val="both"/>
        <w:rPr>
          <w:rFonts w:eastAsiaTheme="minorEastAsia"/>
          <w:b/>
          <w:lang w:eastAsia="zh-CN"/>
        </w:rPr>
      </w:pPr>
      <w:r>
        <w:rPr>
          <w:rFonts w:eastAsiaTheme="minorEastAsia"/>
          <w:b/>
          <w:lang w:eastAsia="zh-CN"/>
        </w:rPr>
        <w:t xml:space="preserve">Proposal </w:t>
      </w:r>
      <w:r w:rsidR="008062C9">
        <w:rPr>
          <w:rFonts w:eastAsiaTheme="minorEastAsia"/>
          <w:b/>
          <w:lang w:eastAsia="zh-CN"/>
        </w:rPr>
        <w:t>2</w:t>
      </w:r>
      <w:r w:rsidR="00740138" w:rsidRPr="0049005D">
        <w:rPr>
          <w:rFonts w:eastAsiaTheme="minorEastAsia"/>
          <w:b/>
          <w:lang w:eastAsia="zh-CN"/>
        </w:rPr>
        <w:t>: Solution 1b should not be considered as a candidate solution if the principle is to introduce gNB-terminated DRB.</w:t>
      </w:r>
    </w:p>
    <w:p w14:paraId="2E06CC3F" w14:textId="77777777" w:rsidR="003F6D2F" w:rsidRDefault="003F6D2F" w:rsidP="005814D5">
      <w:pPr>
        <w:rPr>
          <w:rFonts w:eastAsiaTheme="minorEastAsia"/>
          <w:lang w:eastAsia="zh-CN"/>
        </w:rPr>
      </w:pPr>
    </w:p>
    <w:p w14:paraId="7B2ED585" w14:textId="6DC799D6" w:rsidR="005814D5" w:rsidRDefault="000526FA" w:rsidP="005814D5">
      <w:pPr>
        <w:rPr>
          <w:rFonts w:eastAsiaTheme="minorEastAsia"/>
          <w:lang w:eastAsia="zh-CN"/>
        </w:rPr>
      </w:pPr>
      <w:r>
        <w:rPr>
          <w:rFonts w:eastAsiaTheme="minorEastAsia" w:hint="eastAsia"/>
          <w:lang w:eastAsia="zh-CN"/>
        </w:rPr>
        <w:t>I</w:t>
      </w:r>
      <w:r>
        <w:rPr>
          <w:rFonts w:eastAsiaTheme="minorEastAsia"/>
          <w:lang w:eastAsia="zh-CN"/>
        </w:rPr>
        <w:t xml:space="preserve">n solution 4, </w:t>
      </w:r>
      <w:r w:rsidR="00A825F4">
        <w:rPr>
          <w:rFonts w:eastAsiaTheme="minorEastAsia"/>
          <w:lang w:eastAsia="zh-CN"/>
        </w:rPr>
        <w:t xml:space="preserve">we first need to note that </w:t>
      </w:r>
      <w:r w:rsidR="00E04B79">
        <w:rPr>
          <w:rFonts w:eastAsiaTheme="minorEastAsia"/>
          <w:lang w:eastAsia="zh-CN"/>
        </w:rPr>
        <w:t xml:space="preserve">the OAM should be excluded from the server side, since OAM is within 3GPP scope, </w:t>
      </w:r>
      <w:r w:rsidR="007B60EA">
        <w:rPr>
          <w:rFonts w:eastAsiaTheme="minorEastAsia"/>
          <w:lang w:eastAsia="zh-CN"/>
        </w:rPr>
        <w:t>and</w:t>
      </w:r>
      <w:r w:rsidR="007B60EA">
        <w:rPr>
          <w:rFonts w:eastAsiaTheme="minorEastAsia" w:hint="eastAsia"/>
          <w:lang w:eastAsia="zh-CN"/>
        </w:rPr>
        <w:t xml:space="preserve"> </w:t>
      </w:r>
      <w:r w:rsidR="000821F7">
        <w:rPr>
          <w:rFonts w:eastAsiaTheme="minorEastAsia"/>
          <w:lang w:eastAsia="zh-CN"/>
        </w:rPr>
        <w:t xml:space="preserve">a server, e.g. OTT, can transfer/deliver AI models to UE and the delivery procedure is transparent to 3GPP. </w:t>
      </w:r>
      <w:r w:rsidR="00576F6E">
        <w:rPr>
          <w:rFonts w:eastAsiaTheme="minorEastAsia"/>
          <w:lang w:eastAsia="zh-CN"/>
        </w:rPr>
        <w:t xml:space="preserve">As mentioned in the last RAN2 121 meeting, if 3GPP network can be aware of AI/ML model in this solution, the network can provide appropriate 5QIs for model delivery to fulfil different QoS requirements, including large-size models delivery. Nevertheless, it is unclear how to realize the interaction between 3GPP network and server, </w:t>
      </w:r>
      <w:r w:rsidR="00CA5FD3">
        <w:rPr>
          <w:rFonts w:eastAsiaTheme="minorEastAsia"/>
          <w:lang w:eastAsia="zh-CN"/>
        </w:rPr>
        <w:t>while the detail delivery configurations may also not be under 3GPP control. On the other hand, if there is not any interaction between 3GPP network and server, then the model delivery latency cannot be guaranteed, thus may introduce performance declines.</w:t>
      </w:r>
      <w:r w:rsidR="0046180D">
        <w:rPr>
          <w:rFonts w:eastAsiaTheme="minorEastAsia"/>
          <w:lang w:eastAsia="zh-CN"/>
        </w:rPr>
        <w:t xml:space="preserve"> Overall, solution 4 is not practical in </w:t>
      </w:r>
      <w:r w:rsidR="00AD2C77">
        <w:rPr>
          <w:rFonts w:eastAsiaTheme="minorEastAsia"/>
          <w:lang w:eastAsia="zh-CN"/>
        </w:rPr>
        <w:t xml:space="preserve">the terms of </w:t>
      </w:r>
      <w:r w:rsidR="00126D86">
        <w:rPr>
          <w:rFonts w:eastAsiaTheme="minorEastAsia"/>
          <w:lang w:eastAsia="zh-CN"/>
        </w:rPr>
        <w:t>performance-based</w:t>
      </w:r>
      <w:r w:rsidR="00AD2C77">
        <w:rPr>
          <w:rFonts w:eastAsiaTheme="minorEastAsia"/>
          <w:lang w:eastAsia="zh-CN"/>
        </w:rPr>
        <w:t xml:space="preserve"> analysis.</w:t>
      </w:r>
    </w:p>
    <w:p w14:paraId="4C04B0E9" w14:textId="77777777" w:rsidR="00BF2C34" w:rsidRPr="00B312C1" w:rsidRDefault="00BF2C34" w:rsidP="00C17957">
      <w:pPr>
        <w:pStyle w:val="Agreement"/>
        <w:numPr>
          <w:ilvl w:val="0"/>
          <w:numId w:val="0"/>
        </w:numPr>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w:t>
      </w:r>
      <w:r w:rsidRPr="0049005D">
        <w:rPr>
          <w:highlight w:val="yellow"/>
          <w:lang w:eastAsia="zh-CN"/>
        </w:rPr>
        <w:t>OAM</w:t>
      </w:r>
      <w:r>
        <w:rPr>
          <w:lang w:eastAsia="zh-CN"/>
        </w:rPr>
        <w:t>, OTT)</w:t>
      </w:r>
      <w:r w:rsidRPr="00B312C1">
        <w:rPr>
          <w:lang w:eastAsia="zh-CN"/>
        </w:rPr>
        <w:t xml:space="preserve"> can transfer/delivery AI/ML model(s) to UE (</w:t>
      </w:r>
      <w:r>
        <w:rPr>
          <w:lang w:eastAsia="zh-CN"/>
        </w:rPr>
        <w:t xml:space="preserve">e.g. </w:t>
      </w:r>
      <w:r w:rsidRPr="00B312C1">
        <w:rPr>
          <w:lang w:eastAsia="zh-CN"/>
        </w:rPr>
        <w:t>transparent to 3GPP).</w:t>
      </w:r>
    </w:p>
    <w:p w14:paraId="16D0316C" w14:textId="77777777" w:rsidR="00BF2C34" w:rsidRPr="00BF2C34" w:rsidRDefault="00BF2C34" w:rsidP="005814D5">
      <w:pPr>
        <w:rPr>
          <w:rFonts w:eastAsiaTheme="minorEastAsia"/>
          <w:lang w:eastAsia="zh-CN"/>
        </w:rPr>
      </w:pPr>
    </w:p>
    <w:p w14:paraId="2BC81C86" w14:textId="7CE0E35B" w:rsidR="007B60EA" w:rsidRPr="007B60EA" w:rsidRDefault="007B60EA" w:rsidP="007B60EA">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A6C6D">
        <w:rPr>
          <w:rFonts w:eastAsiaTheme="minorEastAsia"/>
          <w:b/>
          <w:lang w:eastAsia="zh-CN"/>
        </w:rPr>
        <w:t>3</w:t>
      </w:r>
      <w:r>
        <w:rPr>
          <w:rFonts w:eastAsiaTheme="minorEastAsia"/>
          <w:b/>
          <w:lang w:eastAsia="zh-CN"/>
        </w:rPr>
        <w:t xml:space="preserve">: </w:t>
      </w:r>
      <w:r w:rsidR="00BF2C34">
        <w:rPr>
          <w:rFonts w:eastAsiaTheme="minorEastAsia"/>
          <w:b/>
          <w:lang w:eastAsia="zh-CN"/>
        </w:rPr>
        <w:t>For the description of solution 4, it is proposed to remove OAM because OAM are standard 3GPP network eneitites</w:t>
      </w:r>
      <w:r>
        <w:rPr>
          <w:rFonts w:eastAsiaTheme="minorEastAsia"/>
          <w:b/>
          <w:lang w:eastAsia="zh-CN"/>
        </w:rPr>
        <w:t>.</w:t>
      </w:r>
    </w:p>
    <w:p w14:paraId="2BF141B5" w14:textId="1D8C8CFB" w:rsidR="0040627F" w:rsidRPr="00001C66" w:rsidRDefault="0040627F" w:rsidP="00CA5FD3">
      <w:pPr>
        <w:spacing w:after="120"/>
        <w:ind w:rightChars="100" w:right="200"/>
        <w:jc w:val="both"/>
        <w:rPr>
          <w:rFonts w:eastAsiaTheme="minorEastAsia"/>
          <w:b/>
          <w:lang w:eastAsia="zh-CN"/>
        </w:rPr>
      </w:pPr>
    </w:p>
    <w:p w14:paraId="1C69230E" w14:textId="5181C5B2" w:rsidR="00AD2C77" w:rsidRPr="00341EAE" w:rsidRDefault="00AD2C77" w:rsidP="00AD2C77">
      <w:pPr>
        <w:pStyle w:val="2"/>
        <w:spacing w:after="240"/>
      </w:pPr>
      <w:r>
        <w:t xml:space="preserve">Mobility </w:t>
      </w:r>
      <w:r w:rsidR="0079567C">
        <w:t>related</w:t>
      </w:r>
      <w:r>
        <w:t xml:space="preserve"> analysis</w:t>
      </w:r>
    </w:p>
    <w:p w14:paraId="36B3B486" w14:textId="38FA6E32" w:rsidR="00CA5FD3" w:rsidRPr="00CA5FD3" w:rsidRDefault="00AF365F" w:rsidP="005814D5">
      <w:pPr>
        <w:rPr>
          <w:rFonts w:eastAsiaTheme="minorEastAsia"/>
          <w:lang w:eastAsia="zh-CN"/>
        </w:rPr>
      </w:pPr>
      <w:r>
        <w:rPr>
          <w:rFonts w:eastAsiaTheme="minorEastAsia" w:hint="eastAsia"/>
          <w:lang w:eastAsia="zh-CN"/>
        </w:rPr>
        <w:t>D</w:t>
      </w:r>
      <w:r>
        <w:rPr>
          <w:rFonts w:eastAsiaTheme="minorEastAsia"/>
          <w:lang w:eastAsia="zh-CN"/>
        </w:rPr>
        <w:t xml:space="preserve">ue to the UE mobility, </w:t>
      </w:r>
      <w:r w:rsidR="001E2C05">
        <w:rPr>
          <w:rFonts w:eastAsiaTheme="minorEastAsia"/>
          <w:lang w:eastAsia="zh-CN"/>
        </w:rPr>
        <w:t>an HO procedure may take place during model delivery. In the rest of this sub-clause, we shall analyse the challenges and potential solutions when the candidate model delivery solutions in the face of HO.</w:t>
      </w:r>
    </w:p>
    <w:p w14:paraId="52143198" w14:textId="3164FA19" w:rsidR="009A405C" w:rsidRPr="009A405C" w:rsidRDefault="00813E8A" w:rsidP="00813E8A">
      <w:pPr>
        <w:spacing w:after="120"/>
        <w:ind w:rightChars="100" w:right="200"/>
        <w:jc w:val="both"/>
        <w:rPr>
          <w:rFonts w:eastAsiaTheme="minorEastAsia"/>
          <w:lang w:eastAsia="zh-CN"/>
        </w:rPr>
      </w:pPr>
      <w:r>
        <w:rPr>
          <w:rFonts w:eastAsiaTheme="minorEastAsia"/>
          <w:lang w:eastAsia="zh-CN"/>
        </w:rPr>
        <w:lastRenderedPageBreak/>
        <w:t xml:space="preserve">For </w:t>
      </w:r>
      <w:r w:rsidR="001E2C05">
        <w:rPr>
          <w:rFonts w:eastAsiaTheme="minorEastAsia"/>
          <w:lang w:eastAsia="zh-CN"/>
        </w:rPr>
        <w:t>solution 1a</w:t>
      </w:r>
      <w:r>
        <w:rPr>
          <w:rFonts w:eastAsiaTheme="minorEastAsia"/>
          <w:lang w:eastAsia="zh-CN"/>
        </w:rPr>
        <w:t xml:space="preserve">, according to the current specification, once the UE has HO to the target cell, it will delete the RRC </w:t>
      </w:r>
      <w:r w:rsidR="00AF365F">
        <w:rPr>
          <w:rFonts w:eastAsiaTheme="minorEastAsia"/>
          <w:lang w:eastAsia="zh-CN"/>
        </w:rPr>
        <w:t>signalling</w:t>
      </w:r>
      <w:r>
        <w:rPr>
          <w:rFonts w:eastAsiaTheme="minorEastAsia"/>
          <w:lang w:eastAsia="zh-CN"/>
        </w:rPr>
        <w:t xml:space="preserve"> received from the source cell, including the received segments of models, and then starts the model transfer in the target cell from the beginning. Then, this may slow down the transfer progress.</w:t>
      </w:r>
      <w:r w:rsidR="001E2C05">
        <w:rPr>
          <w:rFonts w:eastAsiaTheme="minorEastAsia"/>
          <w:lang w:eastAsia="zh-CN"/>
        </w:rPr>
        <w:t xml:space="preserve"> If the model size is large without restrict requirements (e.g. can be long latency), the above issue seems not critical. For the delay sensitive cases, the source node should inform the target node of the model delivery </w:t>
      </w:r>
      <w:r w:rsidR="004378D4">
        <w:rPr>
          <w:rFonts w:eastAsiaTheme="minorEastAsia"/>
          <w:lang w:eastAsia="zh-CN"/>
        </w:rPr>
        <w:t>progress in the source cell. The detail methods of the presentation and interaction for progress can be further studied.</w:t>
      </w:r>
    </w:p>
    <w:p w14:paraId="74F1755F" w14:textId="2CD56390" w:rsidR="004378D4" w:rsidRDefault="004378D4" w:rsidP="004378D4">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F547B5">
        <w:rPr>
          <w:rFonts w:eastAsiaTheme="minorEastAsia"/>
          <w:b/>
          <w:lang w:eastAsia="zh-CN"/>
        </w:rPr>
        <w:t>4</w:t>
      </w:r>
      <w:r w:rsidRPr="00001C66">
        <w:rPr>
          <w:rFonts w:eastAsiaTheme="minorEastAsia"/>
          <w:b/>
          <w:lang w:eastAsia="zh-CN"/>
        </w:rPr>
        <w:t xml:space="preserve">: </w:t>
      </w:r>
      <w:r>
        <w:rPr>
          <w:rFonts w:eastAsiaTheme="minorEastAsia"/>
          <w:b/>
          <w:lang w:eastAsia="zh-CN"/>
        </w:rPr>
        <w:t>In solution 1</w:t>
      </w:r>
      <w:r w:rsidR="006F3845">
        <w:rPr>
          <w:rFonts w:eastAsiaTheme="minorEastAsia"/>
          <w:b/>
          <w:lang w:eastAsia="zh-CN"/>
        </w:rPr>
        <w:t>a</w:t>
      </w:r>
      <w:r>
        <w:rPr>
          <w:rFonts w:eastAsiaTheme="minorEastAsia"/>
          <w:b/>
          <w:lang w:eastAsia="zh-CN"/>
        </w:rPr>
        <w:t>, during HO,</w:t>
      </w:r>
      <w:r w:rsidR="00032891">
        <w:rPr>
          <w:rFonts w:eastAsiaTheme="minorEastAsia"/>
          <w:b/>
          <w:lang w:eastAsia="zh-CN"/>
        </w:rPr>
        <w:t xml:space="preserve"> </w:t>
      </w:r>
      <w:r w:rsidR="00032891">
        <w:rPr>
          <w:rFonts w:eastAsiaTheme="minorEastAsia" w:hint="eastAsia"/>
          <w:b/>
          <w:lang w:eastAsia="zh-CN"/>
        </w:rPr>
        <w:t>if</w:t>
      </w:r>
      <w:r>
        <w:rPr>
          <w:rFonts w:eastAsiaTheme="minorEastAsia"/>
          <w:b/>
          <w:lang w:eastAsia="zh-CN"/>
        </w:rPr>
        <w:t xml:space="preserve"> the </w:t>
      </w:r>
      <w:r w:rsidRPr="004378D4">
        <w:rPr>
          <w:rFonts w:eastAsiaTheme="minorEastAsia"/>
          <w:b/>
          <w:lang w:eastAsia="zh-CN"/>
        </w:rPr>
        <w:t xml:space="preserve">source node </w:t>
      </w:r>
      <w:r w:rsidR="00032891">
        <w:rPr>
          <w:rFonts w:eastAsiaTheme="minorEastAsia"/>
          <w:b/>
          <w:lang w:eastAsia="zh-CN"/>
        </w:rPr>
        <w:t>does not i</w:t>
      </w:r>
      <w:r w:rsidRPr="004378D4">
        <w:rPr>
          <w:rFonts w:eastAsiaTheme="minorEastAsia"/>
          <w:b/>
          <w:lang w:eastAsia="zh-CN"/>
        </w:rPr>
        <w:t>nform the target node of the model delivery progress in the source cell</w:t>
      </w:r>
      <w:r w:rsidR="00032891">
        <w:rPr>
          <w:rFonts w:eastAsiaTheme="minorEastAsia"/>
          <w:b/>
          <w:lang w:eastAsia="zh-CN"/>
        </w:rPr>
        <w:t xml:space="preserve">, it will lead to the consenquence that NW </w:t>
      </w:r>
      <w:r w:rsidR="00032891" w:rsidRPr="00032891">
        <w:rPr>
          <w:rFonts w:eastAsiaTheme="minorEastAsia"/>
          <w:b/>
          <w:lang w:eastAsia="zh-CN"/>
        </w:rPr>
        <w:t>starts the model transfer in the target cell from the beginning</w:t>
      </w:r>
      <w:r>
        <w:rPr>
          <w:rFonts w:eastAsiaTheme="minorEastAsia"/>
          <w:b/>
          <w:lang w:eastAsia="zh-CN"/>
        </w:rPr>
        <w:t>.</w:t>
      </w:r>
    </w:p>
    <w:p w14:paraId="01F44ED2" w14:textId="77777777" w:rsidR="0040627F" w:rsidRDefault="0040627F" w:rsidP="009A405C">
      <w:pPr>
        <w:spacing w:after="120"/>
        <w:ind w:rightChars="100" w:right="200"/>
        <w:jc w:val="both"/>
        <w:rPr>
          <w:rFonts w:eastAsiaTheme="minorEastAsia"/>
          <w:lang w:eastAsia="zh-CN"/>
        </w:rPr>
      </w:pPr>
    </w:p>
    <w:p w14:paraId="3064832F" w14:textId="617288BB" w:rsidR="009A405C" w:rsidRDefault="009A405C" w:rsidP="009A405C">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solution 1b, in similar to solution 1a, the source node should inform the target node of the model delivery progress. Besides, the source node may have configured related 5QIs for the model delivery. To keep a stable QoS for model delivery, the source node needs to further inform the target node of the configured 5QIs. This will introduce extra interaction between nodes and lead to more model delivery latency.</w:t>
      </w:r>
    </w:p>
    <w:p w14:paraId="404BA0CC" w14:textId="61F3709A" w:rsidR="009A405C" w:rsidRPr="009A405C" w:rsidRDefault="009A405C" w:rsidP="00813E8A">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F547B5">
        <w:rPr>
          <w:rFonts w:eastAsiaTheme="minorEastAsia"/>
          <w:b/>
          <w:lang w:eastAsia="zh-CN"/>
        </w:rPr>
        <w:t>5</w:t>
      </w:r>
      <w:r w:rsidRPr="00001C66">
        <w:rPr>
          <w:rFonts w:eastAsiaTheme="minorEastAsia"/>
          <w:b/>
          <w:lang w:eastAsia="zh-CN"/>
        </w:rPr>
        <w:t xml:space="preserve">: </w:t>
      </w:r>
      <w:r>
        <w:rPr>
          <w:rFonts w:eastAsiaTheme="minorEastAsia"/>
          <w:b/>
          <w:lang w:eastAsia="zh-CN"/>
        </w:rPr>
        <w:t xml:space="preserve">In solution 1b, during HO, additional interaction between nodes </w:t>
      </w:r>
      <w:r w:rsidR="00127EA4">
        <w:rPr>
          <w:rFonts w:eastAsiaTheme="minorEastAsia"/>
          <w:b/>
          <w:lang w:eastAsia="zh-CN"/>
        </w:rPr>
        <w:t>are needed</w:t>
      </w:r>
      <w:r>
        <w:rPr>
          <w:rFonts w:eastAsiaTheme="minorEastAsia"/>
          <w:b/>
          <w:lang w:eastAsia="zh-CN"/>
        </w:rPr>
        <w:t xml:space="preserve"> and the model delivery latency may not be guaranteed.</w:t>
      </w:r>
    </w:p>
    <w:p w14:paraId="2032F710" w14:textId="77777777" w:rsidR="0040627F" w:rsidRDefault="0040627F" w:rsidP="00813E8A">
      <w:pPr>
        <w:spacing w:after="120"/>
        <w:ind w:rightChars="100" w:right="200"/>
        <w:jc w:val="both"/>
        <w:rPr>
          <w:rFonts w:eastAsiaTheme="minorEastAsia"/>
          <w:lang w:eastAsia="zh-CN"/>
        </w:rPr>
      </w:pPr>
    </w:p>
    <w:p w14:paraId="65876F72" w14:textId="14807C73" w:rsidR="00AB5BEA" w:rsidRDefault="00272326" w:rsidP="00813E8A">
      <w:pPr>
        <w:spacing w:after="120"/>
        <w:ind w:rightChars="100" w:right="200"/>
        <w:jc w:val="both"/>
        <w:rPr>
          <w:rFonts w:eastAsiaTheme="minorEastAsia"/>
          <w:lang w:eastAsia="zh-CN"/>
        </w:rPr>
      </w:pPr>
      <w:r>
        <w:rPr>
          <w:rFonts w:eastAsiaTheme="minorEastAsia"/>
          <w:lang w:eastAsia="zh-CN"/>
        </w:rPr>
        <w:t>For solution 2a/3a</w:t>
      </w:r>
      <w:r w:rsidR="009A405C">
        <w:rPr>
          <w:rFonts w:eastAsiaTheme="minorEastAsia"/>
          <w:lang w:eastAsia="zh-CN"/>
        </w:rPr>
        <w:t>/2b/3b</w:t>
      </w:r>
      <w:r>
        <w:rPr>
          <w:rFonts w:eastAsiaTheme="minorEastAsia"/>
          <w:lang w:eastAsia="zh-CN"/>
        </w:rPr>
        <w:t xml:space="preserve">, </w:t>
      </w:r>
      <w:r w:rsidR="00AB5BEA">
        <w:rPr>
          <w:rFonts w:eastAsiaTheme="minorEastAsia"/>
          <w:lang w:eastAsia="zh-CN"/>
        </w:rPr>
        <w:t>the 5GC is aware of model delivery</w:t>
      </w:r>
      <w:r w:rsidR="006F3845">
        <w:rPr>
          <w:rFonts w:eastAsiaTheme="minorEastAsia"/>
          <w:lang w:eastAsia="zh-CN"/>
        </w:rPr>
        <w:t xml:space="preserve"> progress at the source node</w:t>
      </w:r>
      <w:r w:rsidR="00AB5BEA">
        <w:rPr>
          <w:rFonts w:eastAsiaTheme="minorEastAsia"/>
          <w:lang w:eastAsia="zh-CN"/>
        </w:rPr>
        <w:t>. Therefore, once the UE has HO to the target cell, 5GC</w:t>
      </w:r>
      <w:r w:rsidR="00AB5BEA">
        <w:rPr>
          <w:rFonts w:eastAsiaTheme="minorEastAsia" w:hint="eastAsia"/>
          <w:lang w:eastAsia="zh-CN"/>
        </w:rPr>
        <w:t xml:space="preserve"> </w:t>
      </w:r>
      <w:r w:rsidR="00AB5BEA">
        <w:rPr>
          <w:rFonts w:eastAsiaTheme="minorEastAsia"/>
          <w:lang w:eastAsia="zh-CN"/>
        </w:rPr>
        <w:t xml:space="preserve">only needs to continue the model delivery </w:t>
      </w:r>
      <w:r w:rsidR="006F3845">
        <w:rPr>
          <w:rFonts w:eastAsiaTheme="minorEastAsia"/>
          <w:lang w:eastAsia="zh-CN"/>
        </w:rPr>
        <w:t>procedure at the target node.</w:t>
      </w:r>
    </w:p>
    <w:p w14:paraId="505F2EEE" w14:textId="10BA4EFA" w:rsidR="006F3845" w:rsidRDefault="006F3845" w:rsidP="006F3845">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F547B5">
        <w:rPr>
          <w:rFonts w:eastAsiaTheme="minorEastAsia"/>
          <w:b/>
          <w:lang w:eastAsia="zh-CN"/>
        </w:rPr>
        <w:t>6</w:t>
      </w:r>
      <w:r w:rsidRPr="00001C66">
        <w:rPr>
          <w:rFonts w:eastAsiaTheme="minorEastAsia"/>
          <w:b/>
          <w:lang w:eastAsia="zh-CN"/>
        </w:rPr>
        <w:t xml:space="preserve">: </w:t>
      </w:r>
      <w:r>
        <w:rPr>
          <w:rFonts w:eastAsiaTheme="minorEastAsia"/>
          <w:b/>
          <w:lang w:eastAsia="zh-CN"/>
        </w:rPr>
        <w:t>In solution 2a/3a</w:t>
      </w:r>
      <w:r w:rsidR="009A405C">
        <w:rPr>
          <w:rFonts w:eastAsiaTheme="minorEastAsia"/>
          <w:b/>
          <w:lang w:eastAsia="zh-CN"/>
        </w:rPr>
        <w:t>/2b/3b</w:t>
      </w:r>
      <w:r>
        <w:rPr>
          <w:rFonts w:eastAsiaTheme="minorEastAsia"/>
          <w:b/>
          <w:lang w:eastAsia="zh-CN"/>
        </w:rPr>
        <w:t>, during HO, the 5GC continues the model delivery procedure at the target node based on the delivery progress.</w:t>
      </w:r>
    </w:p>
    <w:p w14:paraId="5FE51E54" w14:textId="77777777" w:rsidR="0040627F" w:rsidRDefault="0040627F" w:rsidP="00813E8A">
      <w:pPr>
        <w:spacing w:after="120"/>
        <w:ind w:rightChars="100" w:right="200"/>
        <w:jc w:val="both"/>
        <w:rPr>
          <w:rFonts w:eastAsiaTheme="minorEastAsia"/>
          <w:lang w:eastAsia="zh-CN"/>
        </w:rPr>
      </w:pPr>
    </w:p>
    <w:p w14:paraId="5772D42A" w14:textId="5E3CDC87" w:rsidR="00284D59" w:rsidRDefault="00284D59" w:rsidP="00813E8A">
      <w:pPr>
        <w:spacing w:after="120"/>
        <w:ind w:rightChars="100" w:right="200"/>
        <w:jc w:val="both"/>
        <w:rPr>
          <w:rFonts w:eastAsiaTheme="minorEastAsia"/>
          <w:lang w:eastAsia="zh-CN"/>
        </w:rPr>
      </w:pPr>
      <w:r>
        <w:rPr>
          <w:rFonts w:eastAsiaTheme="minorEastAsia"/>
          <w:lang w:eastAsia="zh-CN"/>
        </w:rPr>
        <w:t xml:space="preserve">For solution </w:t>
      </w:r>
      <w:r w:rsidR="009A405C">
        <w:rPr>
          <w:rFonts w:eastAsiaTheme="minorEastAsia"/>
          <w:lang w:eastAsia="zh-CN"/>
        </w:rPr>
        <w:t xml:space="preserve">4, </w:t>
      </w:r>
      <w:r w:rsidR="004B529C">
        <w:rPr>
          <w:rFonts w:eastAsiaTheme="minorEastAsia"/>
          <w:lang w:eastAsia="zh-CN"/>
        </w:rPr>
        <w:t xml:space="preserve">since the model delivery is transparent to 3GPP, how to keep continuity </w:t>
      </w:r>
      <w:r w:rsidR="00126897">
        <w:rPr>
          <w:rFonts w:eastAsiaTheme="minorEastAsia"/>
          <w:lang w:eastAsia="zh-CN"/>
        </w:rPr>
        <w:t xml:space="preserve">among HO procedures should be studied by server vendors. Considering the target node may not hold the same demands for model delivery latency, the 3GPP network should inform server of the updated delivery demands. </w:t>
      </w:r>
    </w:p>
    <w:p w14:paraId="52F7152F" w14:textId="2E34D98C" w:rsidR="00126897" w:rsidRDefault="00126897" w:rsidP="00126897">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F064F5">
        <w:rPr>
          <w:rFonts w:eastAsiaTheme="minorEastAsia"/>
          <w:b/>
          <w:lang w:eastAsia="zh-CN"/>
        </w:rPr>
        <w:t>7</w:t>
      </w:r>
      <w:r w:rsidRPr="00001C66">
        <w:rPr>
          <w:rFonts w:eastAsiaTheme="minorEastAsia"/>
          <w:b/>
          <w:lang w:eastAsia="zh-CN"/>
        </w:rPr>
        <w:t xml:space="preserve">: </w:t>
      </w:r>
      <w:r>
        <w:rPr>
          <w:rFonts w:eastAsiaTheme="minorEastAsia"/>
          <w:b/>
          <w:lang w:eastAsia="zh-CN"/>
        </w:rPr>
        <w:t xml:space="preserve">In solution 4, </w:t>
      </w:r>
      <w:r w:rsidR="00127EA4">
        <w:rPr>
          <w:rFonts w:eastAsiaTheme="minorEastAsia"/>
          <w:b/>
          <w:lang w:eastAsia="zh-CN"/>
        </w:rPr>
        <w:t>it needs</w:t>
      </w:r>
      <w:r>
        <w:rPr>
          <w:rFonts w:eastAsiaTheme="minorEastAsia"/>
          <w:b/>
          <w:lang w:eastAsia="zh-CN"/>
        </w:rPr>
        <w:t xml:space="preserve"> </w:t>
      </w:r>
      <w:r w:rsidR="00127EA4">
        <w:rPr>
          <w:rFonts w:eastAsiaTheme="minorEastAsia"/>
          <w:b/>
          <w:lang w:eastAsia="zh-CN"/>
        </w:rPr>
        <w:t xml:space="preserve">some </w:t>
      </w:r>
      <w:r>
        <w:rPr>
          <w:rFonts w:eastAsiaTheme="minorEastAsia"/>
          <w:b/>
          <w:lang w:eastAsia="zh-CN"/>
        </w:rPr>
        <w:t>interaction</w:t>
      </w:r>
      <w:r w:rsidR="00127EA4">
        <w:rPr>
          <w:rFonts w:eastAsiaTheme="minorEastAsia"/>
          <w:b/>
          <w:lang w:eastAsia="zh-CN"/>
        </w:rPr>
        <w:t>s</w:t>
      </w:r>
      <w:r>
        <w:rPr>
          <w:rFonts w:eastAsiaTheme="minorEastAsia"/>
          <w:b/>
          <w:lang w:eastAsia="zh-CN"/>
        </w:rPr>
        <w:t xml:space="preserve"> between 3GPP network and server</w:t>
      </w:r>
      <w:r w:rsidR="00127EA4">
        <w:rPr>
          <w:rFonts w:eastAsiaTheme="minorEastAsia"/>
          <w:b/>
          <w:lang w:eastAsia="zh-CN"/>
        </w:rPr>
        <w:t xml:space="preserve"> in order to keep continuity</w:t>
      </w:r>
      <w:r>
        <w:rPr>
          <w:rFonts w:eastAsiaTheme="minorEastAsia"/>
          <w:b/>
          <w:lang w:eastAsia="zh-CN"/>
        </w:rPr>
        <w:t>.</w:t>
      </w:r>
    </w:p>
    <w:p w14:paraId="1B5E9C07" w14:textId="308AE812" w:rsidR="0049005D" w:rsidRDefault="0049005D" w:rsidP="00126897">
      <w:pPr>
        <w:spacing w:after="120"/>
        <w:ind w:rightChars="100" w:right="200"/>
        <w:jc w:val="both"/>
        <w:rPr>
          <w:rFonts w:eastAsiaTheme="minorEastAsia"/>
          <w:lang w:eastAsia="zh-CN"/>
        </w:rPr>
      </w:pPr>
    </w:p>
    <w:p w14:paraId="76023D47" w14:textId="1DAE4F5E" w:rsidR="0099361A" w:rsidRDefault="0031609D" w:rsidP="0031609D">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sidR="0099361A">
        <w:rPr>
          <w:rFonts w:eastAsiaTheme="minorEastAsia"/>
          <w:b/>
          <w:lang w:eastAsia="zh-CN"/>
        </w:rPr>
        <w:t>4</w:t>
      </w:r>
      <w:r w:rsidRPr="003F6D2F">
        <w:rPr>
          <w:rFonts w:eastAsiaTheme="minorEastAsia"/>
          <w:b/>
          <w:lang w:eastAsia="zh-CN"/>
        </w:rPr>
        <w:t xml:space="preserve">: </w:t>
      </w:r>
      <w:r w:rsidR="0099361A" w:rsidRPr="003F6D2F">
        <w:rPr>
          <w:rFonts w:eastAsiaTheme="minorEastAsia"/>
          <w:b/>
          <w:lang w:eastAsia="zh-CN"/>
        </w:rPr>
        <w:t>It is proposed RAN2 to</w:t>
      </w:r>
      <w:r w:rsidR="0099361A">
        <w:rPr>
          <w:rFonts w:eastAsiaTheme="minorEastAsia"/>
          <w:b/>
          <w:lang w:eastAsia="zh-CN"/>
        </w:rPr>
        <w:t xml:space="preserve"> capture observation 4, 5, 6 and 7 as pros/cons for solutions.</w:t>
      </w:r>
    </w:p>
    <w:p w14:paraId="6061F7F8" w14:textId="77777777" w:rsidR="0099361A" w:rsidRDefault="0099361A" w:rsidP="00126897">
      <w:pPr>
        <w:spacing w:after="120"/>
        <w:ind w:rightChars="100" w:right="200"/>
        <w:jc w:val="both"/>
        <w:rPr>
          <w:rFonts w:eastAsiaTheme="minorEastAsia"/>
          <w:lang w:eastAsia="zh-CN"/>
        </w:rPr>
      </w:pPr>
    </w:p>
    <w:p w14:paraId="0B74DA40" w14:textId="52699745" w:rsidR="00126897" w:rsidRPr="00126897" w:rsidRDefault="00284D59" w:rsidP="00126897">
      <w:pPr>
        <w:pStyle w:val="2"/>
        <w:spacing w:after="240"/>
      </w:pPr>
      <w:r>
        <w:t xml:space="preserve">RLF </w:t>
      </w:r>
      <w:r w:rsidR="0079567C">
        <w:t>related</w:t>
      </w:r>
      <w:r>
        <w:t xml:space="preserve"> analysis</w:t>
      </w:r>
    </w:p>
    <w:p w14:paraId="1CE56D98" w14:textId="7B6B726D" w:rsidR="00126897" w:rsidRDefault="00126897" w:rsidP="00126897">
      <w:pPr>
        <w:spacing w:after="120"/>
        <w:ind w:rightChars="100" w:right="200"/>
        <w:jc w:val="both"/>
        <w:rPr>
          <w:rFonts w:eastAsiaTheme="minorEastAsia"/>
          <w:lang w:eastAsia="zh-CN"/>
        </w:rPr>
      </w:pPr>
      <w:r>
        <w:rPr>
          <w:rFonts w:eastAsiaTheme="minorEastAsia"/>
          <w:lang w:eastAsia="zh-CN"/>
        </w:rPr>
        <w:t>For the RLF case, once the UE</w:t>
      </w:r>
      <w:r w:rsidR="00BB1924">
        <w:rPr>
          <w:rFonts w:eastAsiaTheme="minorEastAsia"/>
          <w:lang w:eastAsia="zh-CN"/>
        </w:rPr>
        <w:t xml:space="preserve"> is in an ongoing model delivery procedure, while</w:t>
      </w:r>
      <w:r>
        <w:rPr>
          <w:rFonts w:eastAsiaTheme="minorEastAsia"/>
          <w:lang w:eastAsia="zh-CN"/>
        </w:rPr>
        <w:t xml:space="preserve"> an RLF </w:t>
      </w:r>
      <w:r w:rsidR="00BB1924">
        <w:rPr>
          <w:rFonts w:eastAsiaTheme="minorEastAsia"/>
          <w:lang w:eastAsia="zh-CN"/>
        </w:rPr>
        <w:t>occurs and the UE</w:t>
      </w:r>
      <w:r>
        <w:rPr>
          <w:rFonts w:eastAsiaTheme="minorEastAsia"/>
          <w:lang w:eastAsia="zh-CN"/>
        </w:rPr>
        <w:t xml:space="preserve"> re-establishes to </w:t>
      </w:r>
      <w:r w:rsidR="00BB1924">
        <w:rPr>
          <w:rFonts w:eastAsiaTheme="minorEastAsia"/>
          <w:lang w:eastAsia="zh-CN"/>
        </w:rPr>
        <w:t>the network</w:t>
      </w:r>
      <w:r>
        <w:rPr>
          <w:rFonts w:eastAsiaTheme="minorEastAsia"/>
          <w:lang w:eastAsia="zh-CN"/>
        </w:rPr>
        <w:t xml:space="preserve">, </w:t>
      </w:r>
      <w:r w:rsidR="00BB1924">
        <w:rPr>
          <w:rFonts w:eastAsiaTheme="minorEastAsia"/>
          <w:lang w:eastAsia="zh-CN"/>
        </w:rPr>
        <w:t xml:space="preserve">we think previous model delivery procedure should be able to resume, i.e. the UE holds the previously received parts of AI models and the network side continues to deliver the rest parts. In the rest of this sub-clause, we shall analyse the challenges and potential solutions when the candidate model delivery solutions in the face of RLF </w:t>
      </w:r>
      <w:r w:rsidR="00C95F8C">
        <w:rPr>
          <w:rFonts w:eastAsiaTheme="minorEastAsia"/>
          <w:lang w:eastAsia="zh-CN"/>
        </w:rPr>
        <w:t>occasion</w:t>
      </w:r>
      <w:r w:rsidR="00BB1924">
        <w:rPr>
          <w:rFonts w:eastAsiaTheme="minorEastAsia"/>
          <w:lang w:eastAsia="zh-CN"/>
        </w:rPr>
        <w:t>.</w:t>
      </w:r>
    </w:p>
    <w:p w14:paraId="36C0C612" w14:textId="73678310" w:rsidR="00CB3DD7" w:rsidRDefault="00C95F8C" w:rsidP="00126897">
      <w:pPr>
        <w:spacing w:after="120"/>
        <w:ind w:rightChars="100" w:right="200"/>
        <w:jc w:val="both"/>
        <w:rPr>
          <w:rFonts w:eastAsiaTheme="minorEastAsia"/>
          <w:lang w:eastAsia="zh-CN"/>
        </w:rPr>
      </w:pPr>
      <w:r>
        <w:rPr>
          <w:rFonts w:eastAsiaTheme="minorEastAsia"/>
          <w:lang w:eastAsia="zh-CN"/>
        </w:rPr>
        <w:t>According to the current specification about RRC segment, once RLF occurs during the segment transmission, the previously received segments will be deleted by the UE. For solution 1a, to save the entire time cost for model delivery, once RLF occurs during the model delivery via RRC signalling segments, the previously received model segments should be stored by the UE, ins</w:t>
      </w:r>
      <w:r w:rsidR="00E949F8">
        <w:rPr>
          <w:rFonts w:eastAsiaTheme="minorEastAsia"/>
          <w:lang w:eastAsia="zh-CN"/>
        </w:rPr>
        <w:t>tead of deletion. Then if UE re-establishes to the last serving cell, the UE should report the model delivery progress and the model delivery is able to continue. On the other hand, if the UE re-establishes to another cell, the latter should not only be informed of the model delivery progress, but also the information about how the model is segmented.</w:t>
      </w:r>
      <w:r w:rsidR="00826123">
        <w:rPr>
          <w:rFonts w:eastAsiaTheme="minorEastAsia"/>
          <w:lang w:eastAsia="zh-CN"/>
        </w:rPr>
        <w:t xml:space="preserve"> </w:t>
      </w:r>
    </w:p>
    <w:p w14:paraId="651BF239" w14:textId="2FEDFAAE" w:rsidR="00882D6C" w:rsidRPr="00882D6C" w:rsidRDefault="00882D6C" w:rsidP="0012689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solution 1b, it is similar to solution 1a. The UE should store the previously received model segments once an RLF occurs. Besides, to continue the RLF disturbed model delivery, the model delivery progress </w:t>
      </w:r>
      <w:r w:rsidR="005E0F90">
        <w:rPr>
          <w:rFonts w:eastAsiaTheme="minorEastAsia"/>
          <w:lang w:eastAsia="zh-CN"/>
        </w:rPr>
        <w:t xml:space="preserve">and how the model is segmented for air-interface delivery </w:t>
      </w:r>
      <w:r>
        <w:rPr>
          <w:rFonts w:eastAsiaTheme="minorEastAsia"/>
          <w:lang w:eastAsia="zh-CN"/>
        </w:rPr>
        <w:t>should also be reported to the cell to which UE re-establishes.</w:t>
      </w:r>
    </w:p>
    <w:p w14:paraId="079C5017" w14:textId="3436A0A8" w:rsidR="00826123" w:rsidRDefault="00826123" w:rsidP="00126897">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415786">
        <w:rPr>
          <w:rFonts w:eastAsiaTheme="minorEastAsia"/>
          <w:b/>
          <w:lang w:eastAsia="zh-CN"/>
        </w:rPr>
        <w:t>8</w:t>
      </w:r>
      <w:r w:rsidRPr="00001C66">
        <w:rPr>
          <w:rFonts w:eastAsiaTheme="minorEastAsia"/>
          <w:b/>
          <w:lang w:eastAsia="zh-CN"/>
        </w:rPr>
        <w:t xml:space="preserve">: </w:t>
      </w:r>
      <w:r>
        <w:rPr>
          <w:rFonts w:eastAsiaTheme="minorEastAsia"/>
          <w:b/>
          <w:lang w:eastAsia="zh-CN"/>
        </w:rPr>
        <w:t>For solution 1a</w:t>
      </w:r>
      <w:r w:rsidR="005E0F90">
        <w:rPr>
          <w:rFonts w:eastAsiaTheme="minorEastAsia"/>
          <w:b/>
          <w:lang w:eastAsia="zh-CN"/>
        </w:rPr>
        <w:t>/1b</w:t>
      </w:r>
      <w:r>
        <w:rPr>
          <w:rFonts w:eastAsiaTheme="minorEastAsia"/>
          <w:b/>
          <w:lang w:eastAsia="zh-CN"/>
        </w:rPr>
        <w:t>, once RLF occurs during model delivery</w:t>
      </w:r>
      <w:r w:rsidR="00133676">
        <w:rPr>
          <w:rFonts w:eastAsiaTheme="minorEastAsia"/>
          <w:b/>
          <w:lang w:eastAsia="zh-CN"/>
        </w:rPr>
        <w:t xml:space="preserve">, the UE </w:t>
      </w:r>
      <w:r>
        <w:rPr>
          <w:rFonts w:eastAsiaTheme="minorEastAsia"/>
          <w:b/>
          <w:lang w:eastAsia="zh-CN"/>
        </w:rPr>
        <w:t xml:space="preserve">the UE </w:t>
      </w:r>
      <w:r w:rsidR="0024774F">
        <w:rPr>
          <w:rFonts w:eastAsiaTheme="minorEastAsia"/>
          <w:b/>
          <w:lang w:eastAsia="zh-CN"/>
        </w:rPr>
        <w:t>need</w:t>
      </w:r>
      <w:r w:rsidR="00652793">
        <w:rPr>
          <w:rFonts w:eastAsiaTheme="minorEastAsia"/>
          <w:b/>
          <w:lang w:eastAsia="zh-CN"/>
        </w:rPr>
        <w:t>s</w:t>
      </w:r>
      <w:r w:rsidR="0024774F">
        <w:rPr>
          <w:rFonts w:eastAsiaTheme="minorEastAsia"/>
          <w:b/>
          <w:lang w:eastAsia="zh-CN"/>
        </w:rPr>
        <w:t xml:space="preserve"> to </w:t>
      </w:r>
      <w:r>
        <w:rPr>
          <w:rFonts w:eastAsiaTheme="minorEastAsia"/>
          <w:b/>
          <w:lang w:eastAsia="zh-CN"/>
        </w:rPr>
        <w:t>store the previously received model segments</w:t>
      </w:r>
      <w:r w:rsidR="00B954BA">
        <w:rPr>
          <w:rFonts w:eastAsiaTheme="minorEastAsia"/>
          <w:b/>
          <w:lang w:eastAsia="zh-CN"/>
        </w:rPr>
        <w:t xml:space="preserve"> in order to keep continuity</w:t>
      </w:r>
      <w:r>
        <w:rPr>
          <w:rFonts w:eastAsiaTheme="minorEastAsia"/>
          <w:b/>
          <w:lang w:eastAsia="zh-CN"/>
        </w:rPr>
        <w:t xml:space="preserve">. </w:t>
      </w:r>
      <w:r w:rsidR="00BE275C">
        <w:rPr>
          <w:rFonts w:eastAsiaTheme="minorEastAsia"/>
          <w:b/>
          <w:lang w:eastAsia="zh-CN"/>
        </w:rPr>
        <w:t xml:space="preserve">Besides, the cell to which UE re-establishes, </w:t>
      </w:r>
      <w:r w:rsidR="007C0223">
        <w:rPr>
          <w:rFonts w:eastAsiaTheme="minorEastAsia"/>
          <w:b/>
          <w:lang w:eastAsia="zh-CN"/>
        </w:rPr>
        <w:t xml:space="preserve">need to </w:t>
      </w:r>
      <w:r w:rsidR="00BE275C">
        <w:rPr>
          <w:rFonts w:eastAsiaTheme="minorEastAsia"/>
          <w:b/>
          <w:lang w:eastAsia="zh-CN"/>
        </w:rPr>
        <w:t>be informed about the model delivery progress and how the model is segmented.</w:t>
      </w:r>
    </w:p>
    <w:p w14:paraId="64304868" w14:textId="77777777" w:rsidR="006E701A" w:rsidRDefault="006E701A" w:rsidP="00126897">
      <w:pPr>
        <w:spacing w:after="120"/>
        <w:ind w:rightChars="100" w:right="200"/>
        <w:jc w:val="both"/>
        <w:rPr>
          <w:rFonts w:eastAsiaTheme="minorEastAsia"/>
          <w:lang w:eastAsia="zh-CN"/>
        </w:rPr>
      </w:pPr>
    </w:p>
    <w:p w14:paraId="346E18BB" w14:textId="676D38FE" w:rsidR="00882D6C" w:rsidRDefault="00882D6C" w:rsidP="00126897">
      <w:pPr>
        <w:spacing w:after="120"/>
        <w:ind w:rightChars="100" w:right="200"/>
        <w:jc w:val="both"/>
        <w:rPr>
          <w:rFonts w:eastAsiaTheme="minorEastAsia"/>
          <w:lang w:eastAsia="zh-CN"/>
        </w:rPr>
      </w:pPr>
      <w:r>
        <w:rPr>
          <w:rFonts w:eastAsiaTheme="minorEastAsia" w:hint="eastAsia"/>
          <w:lang w:eastAsia="zh-CN"/>
        </w:rPr>
        <w:lastRenderedPageBreak/>
        <w:t>F</w:t>
      </w:r>
      <w:r>
        <w:rPr>
          <w:rFonts w:eastAsiaTheme="minorEastAsia"/>
          <w:lang w:eastAsia="zh-CN"/>
        </w:rPr>
        <w:t>or solution 2a/3a/2b/3b</w:t>
      </w:r>
      <w:r w:rsidR="005E0F90">
        <w:rPr>
          <w:rFonts w:eastAsiaTheme="minorEastAsia"/>
          <w:lang w:eastAsia="zh-CN"/>
        </w:rPr>
        <w:t>, in difference to solution 1a/1b, the CN is aware of the model segment information. Once RLF occurs during model delivery, the UE only needs to report the progress to the CN and then the model delivery can be continued by the CN.</w:t>
      </w:r>
    </w:p>
    <w:p w14:paraId="68F2919B" w14:textId="4586428C" w:rsidR="005E0F90" w:rsidRDefault="005E0F90" w:rsidP="005E0F90">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415786">
        <w:rPr>
          <w:rFonts w:eastAsiaTheme="minorEastAsia"/>
          <w:b/>
          <w:lang w:eastAsia="zh-CN"/>
        </w:rPr>
        <w:t>9</w:t>
      </w:r>
      <w:r w:rsidRPr="00001C66">
        <w:rPr>
          <w:rFonts w:eastAsiaTheme="minorEastAsia"/>
          <w:b/>
          <w:lang w:eastAsia="zh-CN"/>
        </w:rPr>
        <w:t xml:space="preserve">: </w:t>
      </w:r>
      <w:r>
        <w:rPr>
          <w:rFonts w:eastAsiaTheme="minorEastAsia"/>
          <w:b/>
          <w:lang w:eastAsia="zh-CN"/>
        </w:rPr>
        <w:t xml:space="preserve">For solution 2a/2b/3a/3b, once RLF occurs during model delivery, the UE should store the previously received model segments. Besides, the UE should </w:t>
      </w:r>
      <w:r w:rsidR="008C5AA3">
        <w:rPr>
          <w:rFonts w:eastAsiaTheme="minorEastAsia"/>
          <w:b/>
          <w:lang w:eastAsia="zh-CN"/>
        </w:rPr>
        <w:t>report</w:t>
      </w:r>
      <w:r>
        <w:rPr>
          <w:rFonts w:eastAsiaTheme="minorEastAsia"/>
          <w:b/>
          <w:lang w:eastAsia="zh-CN"/>
        </w:rPr>
        <w:t xml:space="preserve"> the model delivery progress </w:t>
      </w:r>
      <w:r w:rsidR="008C5AA3">
        <w:rPr>
          <w:rFonts w:eastAsiaTheme="minorEastAsia"/>
          <w:b/>
          <w:lang w:eastAsia="zh-CN"/>
        </w:rPr>
        <w:t>to CN</w:t>
      </w:r>
      <w:r>
        <w:rPr>
          <w:rFonts w:eastAsiaTheme="minorEastAsia"/>
          <w:b/>
          <w:lang w:eastAsia="zh-CN"/>
        </w:rPr>
        <w:t>.</w:t>
      </w:r>
    </w:p>
    <w:p w14:paraId="34459D76" w14:textId="77777777" w:rsidR="006E701A" w:rsidRDefault="006E701A" w:rsidP="00126897">
      <w:pPr>
        <w:spacing w:after="120"/>
        <w:ind w:rightChars="100" w:right="200"/>
        <w:jc w:val="both"/>
        <w:rPr>
          <w:rFonts w:eastAsiaTheme="minorEastAsia"/>
          <w:lang w:eastAsia="zh-CN"/>
        </w:rPr>
      </w:pPr>
    </w:p>
    <w:p w14:paraId="2A225159" w14:textId="2B569958" w:rsidR="00691824" w:rsidRDefault="008C5AA3" w:rsidP="00126897">
      <w:pPr>
        <w:spacing w:after="120"/>
        <w:ind w:rightChars="100" w:right="200"/>
        <w:jc w:val="both"/>
        <w:rPr>
          <w:rFonts w:eastAsiaTheme="minorEastAsia"/>
          <w:lang w:eastAsia="zh-CN"/>
        </w:rPr>
      </w:pPr>
      <w:r>
        <w:rPr>
          <w:rFonts w:eastAsiaTheme="minorEastAsia"/>
          <w:lang w:eastAsia="zh-CN"/>
        </w:rPr>
        <w:t xml:space="preserve">For solution 4, </w:t>
      </w:r>
      <w:r w:rsidR="00D34A7D">
        <w:rPr>
          <w:rFonts w:eastAsiaTheme="minorEastAsia"/>
          <w:lang w:eastAsia="zh-CN"/>
        </w:rPr>
        <w:t xml:space="preserve">we think </w:t>
      </w:r>
      <w:r w:rsidR="005F002E">
        <w:rPr>
          <w:rFonts w:eastAsiaTheme="minorEastAsia"/>
          <w:lang w:eastAsia="zh-CN"/>
        </w:rPr>
        <w:t xml:space="preserve">the server should be </w:t>
      </w:r>
      <w:r w:rsidR="00D34A7D">
        <w:rPr>
          <w:rFonts w:eastAsiaTheme="minorEastAsia"/>
          <w:lang w:eastAsia="zh-CN"/>
        </w:rPr>
        <w:t>aware</w:t>
      </w:r>
      <w:r w:rsidR="005F002E">
        <w:rPr>
          <w:rFonts w:eastAsiaTheme="minorEastAsia"/>
          <w:lang w:eastAsia="zh-CN"/>
        </w:rPr>
        <w:t xml:space="preserve"> of the RLF once it occurred</w:t>
      </w:r>
      <w:r w:rsidR="00D34A7D">
        <w:rPr>
          <w:rFonts w:eastAsiaTheme="minorEastAsia"/>
          <w:lang w:eastAsia="zh-CN"/>
        </w:rPr>
        <w:t>. How to continue model delivery after re-establishment is based on implementation and out of 3GPP scope.</w:t>
      </w:r>
    </w:p>
    <w:p w14:paraId="44A8CCC9" w14:textId="1C782C58" w:rsidR="00D34A7D" w:rsidRDefault="00D34A7D" w:rsidP="00D34A7D">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1</w:t>
      </w:r>
      <w:r w:rsidR="00415786">
        <w:rPr>
          <w:rFonts w:eastAsiaTheme="minorEastAsia"/>
          <w:b/>
          <w:lang w:eastAsia="zh-CN"/>
        </w:rPr>
        <w:t>0</w:t>
      </w:r>
      <w:r w:rsidRPr="00001C66">
        <w:rPr>
          <w:rFonts w:eastAsiaTheme="minorEastAsia"/>
          <w:b/>
          <w:lang w:eastAsia="zh-CN"/>
        </w:rPr>
        <w:t xml:space="preserve">: </w:t>
      </w:r>
      <w:r>
        <w:rPr>
          <w:rFonts w:eastAsiaTheme="minorEastAsia"/>
          <w:b/>
          <w:lang w:eastAsia="zh-CN"/>
        </w:rPr>
        <w:t>For solution 4, at least</w:t>
      </w:r>
      <w:r w:rsidRPr="00D34A7D">
        <w:t xml:space="preserve"> </w:t>
      </w:r>
      <w:r w:rsidRPr="00D34A7D">
        <w:rPr>
          <w:rFonts w:eastAsiaTheme="minorEastAsia"/>
          <w:b/>
          <w:lang w:eastAsia="zh-CN"/>
        </w:rPr>
        <w:t>the server should be aware of the RLF once it occurred</w:t>
      </w:r>
      <w:r>
        <w:rPr>
          <w:rFonts w:eastAsiaTheme="minorEastAsia"/>
          <w:b/>
          <w:lang w:eastAsia="zh-CN"/>
        </w:rPr>
        <w:t>.</w:t>
      </w:r>
    </w:p>
    <w:p w14:paraId="4949EC68" w14:textId="33FF33B7" w:rsidR="0031609D" w:rsidRDefault="0031609D" w:rsidP="00D34A7D">
      <w:pPr>
        <w:spacing w:after="120"/>
        <w:ind w:rightChars="100" w:right="200"/>
        <w:jc w:val="both"/>
        <w:rPr>
          <w:rFonts w:eastAsiaTheme="minorEastAsia"/>
          <w:lang w:eastAsia="zh-CN"/>
        </w:rPr>
      </w:pPr>
    </w:p>
    <w:p w14:paraId="606FB677" w14:textId="56CD8AAA" w:rsidR="0031609D" w:rsidRPr="00A0036B" w:rsidRDefault="0031609D" w:rsidP="006143B9">
      <w:pPr>
        <w:rPr>
          <w:rFonts w:eastAsiaTheme="minorEastAsia"/>
          <w:lang w:eastAsia="zh-CN"/>
        </w:rPr>
      </w:pPr>
      <w:r w:rsidRPr="003F6D2F">
        <w:rPr>
          <w:rFonts w:eastAsiaTheme="minorEastAsia" w:hint="eastAsia"/>
          <w:b/>
          <w:lang w:eastAsia="zh-CN"/>
        </w:rPr>
        <w:t>P</w:t>
      </w:r>
      <w:r w:rsidRPr="003F6D2F">
        <w:rPr>
          <w:rFonts w:eastAsiaTheme="minorEastAsia"/>
          <w:b/>
          <w:lang w:eastAsia="zh-CN"/>
        </w:rPr>
        <w:t xml:space="preserve">roposal </w:t>
      </w:r>
      <w:r w:rsidR="0014337A">
        <w:rPr>
          <w:rFonts w:eastAsiaTheme="minorEastAsia"/>
          <w:b/>
          <w:lang w:eastAsia="zh-CN"/>
        </w:rPr>
        <w:t>5</w:t>
      </w:r>
      <w:r w:rsidRPr="003F6D2F">
        <w:rPr>
          <w:rFonts w:eastAsiaTheme="minorEastAsia"/>
          <w:b/>
          <w:lang w:eastAsia="zh-CN"/>
        </w:rPr>
        <w:t xml:space="preserve">: </w:t>
      </w:r>
      <w:r w:rsidR="008C1E2B" w:rsidRPr="003F6D2F">
        <w:rPr>
          <w:rFonts w:eastAsiaTheme="minorEastAsia"/>
          <w:b/>
          <w:lang w:eastAsia="zh-CN"/>
        </w:rPr>
        <w:t>It is proposed RAN2 to</w:t>
      </w:r>
      <w:r w:rsidR="008C1E2B">
        <w:rPr>
          <w:rFonts w:eastAsiaTheme="minorEastAsia"/>
          <w:b/>
          <w:lang w:eastAsia="zh-CN"/>
        </w:rPr>
        <w:t xml:space="preserve"> capture observation 8, 9 and 10 as pros/cons for solutions.</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6552BC73" w14:textId="5C679A5D" w:rsidR="00717DC2" w:rsidRDefault="00C85D37" w:rsidP="00503E6D">
      <w:pPr>
        <w:spacing w:after="120"/>
        <w:ind w:rightChars="100" w:right="200"/>
        <w:jc w:val="both"/>
        <w:rPr>
          <w:rFonts w:eastAsiaTheme="minorEastAsia"/>
          <w:b/>
          <w:lang w:eastAsia="zh-CN"/>
        </w:rPr>
      </w:pPr>
      <w:r>
        <w:rPr>
          <w:rFonts w:eastAsiaTheme="minorEastAsia" w:hint="eastAsia"/>
          <w:lang w:eastAsia="zh-CN"/>
        </w:rPr>
        <w:t>F</w:t>
      </w:r>
      <w:r>
        <w:rPr>
          <w:rFonts w:eastAsiaTheme="minorEastAsia"/>
          <w:lang w:eastAsia="zh-CN"/>
        </w:rPr>
        <w:t xml:space="preserve">or this paper, we mainly </w:t>
      </w:r>
      <w:r w:rsidR="00D34A7D">
        <w:rPr>
          <w:rFonts w:eastAsiaTheme="minorEastAsia"/>
          <w:lang w:eastAsia="zh-CN"/>
        </w:rPr>
        <w:t>analyse the</w:t>
      </w:r>
      <w:r>
        <w:rPr>
          <w:rFonts w:eastAsiaTheme="minorEastAsia"/>
          <w:lang w:eastAsia="zh-CN"/>
        </w:rPr>
        <w:t xml:space="preserve"> AI/ML Model </w:t>
      </w:r>
      <w:r w:rsidR="00D34A7D">
        <w:rPr>
          <w:rFonts w:eastAsiaTheme="minorEastAsia"/>
          <w:lang w:eastAsia="zh-CN"/>
        </w:rPr>
        <w:t>transfer/delivery</w:t>
      </w:r>
      <w:r>
        <w:rPr>
          <w:rFonts w:eastAsiaTheme="minorEastAsia"/>
          <w:lang w:eastAsia="zh-CN"/>
        </w:rPr>
        <w:t xml:space="preserve">, </w:t>
      </w:r>
      <w:r w:rsidR="00D34A7D">
        <w:rPr>
          <w:rFonts w:eastAsiaTheme="minorEastAsia"/>
          <w:lang w:eastAsia="zh-CN"/>
        </w:rPr>
        <w:t>on the</w:t>
      </w:r>
      <w:r w:rsidR="00984C41">
        <w:rPr>
          <w:rFonts w:eastAsiaTheme="minorEastAsia"/>
          <w:lang w:eastAsia="zh-CN"/>
        </w:rPr>
        <w:t xml:space="preserve"> </w:t>
      </w:r>
      <w:r w:rsidR="00D34A7D">
        <w:rPr>
          <w:rFonts w:eastAsiaTheme="minorEastAsia"/>
          <w:lang w:eastAsia="zh-CN"/>
        </w:rPr>
        <w:t>aspects</w:t>
      </w:r>
      <w:r w:rsidR="00984C41">
        <w:rPr>
          <w:rFonts w:eastAsiaTheme="minorEastAsia"/>
          <w:lang w:eastAsia="zh-CN"/>
        </w:rPr>
        <w:t xml:space="preserve"> of </w:t>
      </w:r>
      <w:r w:rsidR="00D34A7D">
        <w:rPr>
          <w:rFonts w:eastAsiaTheme="minorEastAsia"/>
          <w:lang w:eastAsia="zh-CN"/>
        </w:rPr>
        <w:t>performance, mobility and RLF occasions</w:t>
      </w:r>
      <w:r>
        <w:rPr>
          <w:rFonts w:eastAsiaTheme="minorEastAsia"/>
          <w:lang w:eastAsia="zh-CN"/>
        </w:rPr>
        <w:t>.</w:t>
      </w:r>
      <w:r w:rsidR="00984C41">
        <w:rPr>
          <w:rFonts w:eastAsiaTheme="minorEastAsia"/>
          <w:lang w:eastAsia="zh-CN"/>
        </w:rPr>
        <w:t xml:space="preserve"> </w:t>
      </w:r>
      <w:r w:rsidR="007B60EA">
        <w:rPr>
          <w:rFonts w:eastAsiaTheme="minorEastAsia"/>
          <w:lang w:eastAsia="zh-CN"/>
        </w:rPr>
        <w:t>The conclusions are</w:t>
      </w:r>
      <w:r w:rsidR="00984C41">
        <w:rPr>
          <w:rFonts w:eastAsiaTheme="minorEastAsia"/>
          <w:lang w:eastAsia="zh-CN"/>
        </w:rPr>
        <w:t>:</w:t>
      </w:r>
    </w:p>
    <w:p w14:paraId="5615270C" w14:textId="766C420C" w:rsidR="00303BBC" w:rsidRDefault="00303BBC" w:rsidP="00503E6D">
      <w:pPr>
        <w:spacing w:after="120"/>
        <w:ind w:rightChars="100" w:right="200"/>
        <w:jc w:val="both"/>
        <w:rPr>
          <w:rFonts w:eastAsiaTheme="minorEastAsia"/>
          <w:b/>
          <w:lang w:eastAsia="zh-CN"/>
        </w:rPr>
      </w:pPr>
      <w:r w:rsidRPr="00303BBC">
        <w:rPr>
          <w:rFonts w:eastAsiaTheme="minorEastAsia" w:hint="eastAsia"/>
          <w:b/>
          <w:highlight w:val="green"/>
          <w:lang w:eastAsia="zh-CN"/>
        </w:rPr>
        <w:t>P</w:t>
      </w:r>
      <w:r w:rsidRPr="00303BBC">
        <w:rPr>
          <w:rFonts w:eastAsiaTheme="minorEastAsia"/>
          <w:b/>
          <w:highlight w:val="green"/>
          <w:lang w:eastAsia="zh-CN"/>
        </w:rPr>
        <w:t>erformance related analysis</w:t>
      </w:r>
    </w:p>
    <w:p w14:paraId="68CA9D5B" w14:textId="77777777" w:rsidR="00D93389" w:rsidRPr="0049005D" w:rsidRDefault="00D93389" w:rsidP="00D93389">
      <w:pPr>
        <w:spacing w:after="120"/>
        <w:ind w:rightChars="100" w:right="200"/>
        <w:jc w:val="both"/>
        <w:rPr>
          <w:rFonts w:eastAsiaTheme="minorEastAsia"/>
          <w:b/>
          <w:lang w:eastAsia="zh-CN"/>
        </w:rPr>
      </w:pPr>
      <w:r w:rsidRPr="0049005D">
        <w:rPr>
          <w:rFonts w:eastAsiaTheme="minorEastAsia"/>
          <w:b/>
          <w:lang w:eastAsia="zh-CN"/>
        </w:rPr>
        <w:t xml:space="preserve">Observation </w:t>
      </w:r>
      <w:r>
        <w:rPr>
          <w:rFonts w:eastAsiaTheme="minorEastAsia"/>
          <w:b/>
          <w:lang w:eastAsia="zh-CN"/>
        </w:rPr>
        <w:t>1</w:t>
      </w:r>
      <w:r w:rsidRPr="0049005D">
        <w:rPr>
          <w:rFonts w:eastAsiaTheme="minorEastAsia"/>
          <w:b/>
          <w:lang w:eastAsia="zh-CN"/>
        </w:rPr>
        <w:t xml:space="preserve">: </w:t>
      </w:r>
      <w:r>
        <w:rPr>
          <w:rFonts w:eastAsiaTheme="minorEastAsia"/>
          <w:b/>
          <w:lang w:eastAsia="zh-CN"/>
        </w:rPr>
        <w:t>B</w:t>
      </w:r>
      <w:r w:rsidRPr="0049005D">
        <w:rPr>
          <w:rFonts w:eastAsiaTheme="minorEastAsia"/>
          <w:b/>
          <w:lang w:eastAsia="zh-CN"/>
        </w:rPr>
        <w:t>oth CP and UP solutions can meet different requirements for model transfer/delivery, and there is a trade-off between the transmission latency and impacts to other data.</w:t>
      </w:r>
    </w:p>
    <w:p w14:paraId="665F0A3F" w14:textId="77777777" w:rsidR="00D93389" w:rsidRPr="00001C66" w:rsidRDefault="00D93389" w:rsidP="00D93389">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bservation 2: For a large-size model, solution 2a and 3a face similar problems as solution 1a, e.g. segmentation of the message carrying the model information.</w:t>
      </w:r>
    </w:p>
    <w:p w14:paraId="5097F8F5" w14:textId="77777777" w:rsidR="00323322" w:rsidRPr="003F6D2F" w:rsidRDefault="00323322" w:rsidP="00323322">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Pr>
          <w:rFonts w:eastAsiaTheme="minorEastAsia"/>
          <w:b/>
          <w:lang w:eastAsia="zh-CN"/>
        </w:rPr>
        <w:t>1</w:t>
      </w:r>
      <w:r w:rsidRPr="003F6D2F">
        <w:rPr>
          <w:rFonts w:eastAsiaTheme="minorEastAsia"/>
          <w:b/>
          <w:lang w:eastAsia="zh-CN"/>
        </w:rPr>
        <w:t>: It is proposed RAN2 to</w:t>
      </w:r>
      <w:r>
        <w:rPr>
          <w:rFonts w:eastAsiaTheme="minorEastAsia"/>
          <w:b/>
          <w:lang w:eastAsia="zh-CN"/>
        </w:rPr>
        <w:t xml:space="preserve"> capture observation 1 and 2 as pros/cons for solutions.</w:t>
      </w:r>
    </w:p>
    <w:p w14:paraId="1B614327" w14:textId="77777777" w:rsidR="007369B2" w:rsidRPr="0049005D" w:rsidRDefault="007369B2" w:rsidP="007369B2">
      <w:pPr>
        <w:spacing w:after="120"/>
        <w:ind w:rightChars="100" w:right="200"/>
        <w:jc w:val="both"/>
        <w:rPr>
          <w:rFonts w:eastAsiaTheme="minorEastAsia"/>
          <w:b/>
          <w:lang w:eastAsia="zh-CN"/>
        </w:rPr>
      </w:pPr>
      <w:r>
        <w:rPr>
          <w:rFonts w:eastAsiaTheme="minorEastAsia"/>
          <w:b/>
          <w:lang w:eastAsia="zh-CN"/>
        </w:rPr>
        <w:t>Proposal 2</w:t>
      </w:r>
      <w:r w:rsidRPr="0049005D">
        <w:rPr>
          <w:rFonts w:eastAsiaTheme="minorEastAsia"/>
          <w:b/>
          <w:lang w:eastAsia="zh-CN"/>
        </w:rPr>
        <w:t>: Solution 1b should not be considered as a candidate solution if the principle is to introduce gNB-terminated DRB.</w:t>
      </w:r>
    </w:p>
    <w:p w14:paraId="679B7819" w14:textId="77777777" w:rsidR="00405A50" w:rsidRPr="007B60EA" w:rsidRDefault="00405A50" w:rsidP="00405A50">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3: For the description of solution 4, it is proposed to remove OAM because OAM are standard 3GPP network eneitites.</w:t>
      </w:r>
    </w:p>
    <w:p w14:paraId="757F2667" w14:textId="29F13694" w:rsidR="00303BBC" w:rsidRDefault="00303BBC" w:rsidP="00503E6D">
      <w:pPr>
        <w:spacing w:after="120"/>
        <w:ind w:rightChars="100" w:right="200"/>
        <w:jc w:val="both"/>
        <w:rPr>
          <w:rFonts w:eastAsiaTheme="minorEastAsia"/>
          <w:b/>
          <w:lang w:eastAsia="zh-CN"/>
        </w:rPr>
      </w:pPr>
    </w:p>
    <w:p w14:paraId="75854FDC" w14:textId="3278E1F5" w:rsidR="00303BBC" w:rsidRDefault="00303BBC" w:rsidP="00303BBC">
      <w:pPr>
        <w:spacing w:after="120"/>
        <w:ind w:rightChars="100" w:right="200"/>
        <w:jc w:val="both"/>
        <w:rPr>
          <w:rFonts w:eastAsiaTheme="minorEastAsia"/>
          <w:b/>
          <w:lang w:eastAsia="zh-CN"/>
        </w:rPr>
      </w:pPr>
      <w:r>
        <w:rPr>
          <w:rFonts w:eastAsiaTheme="minorEastAsia"/>
          <w:b/>
          <w:highlight w:val="green"/>
          <w:lang w:eastAsia="zh-CN"/>
        </w:rPr>
        <w:t>Mobility</w:t>
      </w:r>
      <w:r w:rsidRPr="00303BBC">
        <w:rPr>
          <w:rFonts w:eastAsiaTheme="minorEastAsia"/>
          <w:b/>
          <w:highlight w:val="green"/>
          <w:lang w:eastAsia="zh-CN"/>
        </w:rPr>
        <w:t xml:space="preserve"> related analysis</w:t>
      </w:r>
    </w:p>
    <w:p w14:paraId="059BFCF2" w14:textId="77777777" w:rsidR="000A24AF" w:rsidRDefault="000A24AF" w:rsidP="000A24AF">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4</w:t>
      </w:r>
      <w:r w:rsidRPr="00001C66">
        <w:rPr>
          <w:rFonts w:eastAsiaTheme="minorEastAsia"/>
          <w:b/>
          <w:lang w:eastAsia="zh-CN"/>
        </w:rPr>
        <w:t xml:space="preserve">: </w:t>
      </w:r>
      <w:r>
        <w:rPr>
          <w:rFonts w:eastAsiaTheme="minorEastAsia"/>
          <w:b/>
          <w:lang w:eastAsia="zh-CN"/>
        </w:rPr>
        <w:t xml:space="preserve">In solution 1a, during HO, </w:t>
      </w:r>
      <w:r>
        <w:rPr>
          <w:rFonts w:eastAsiaTheme="minorEastAsia" w:hint="eastAsia"/>
          <w:b/>
          <w:lang w:eastAsia="zh-CN"/>
        </w:rPr>
        <w:t>if</w:t>
      </w:r>
      <w:r>
        <w:rPr>
          <w:rFonts w:eastAsiaTheme="minorEastAsia"/>
          <w:b/>
          <w:lang w:eastAsia="zh-CN"/>
        </w:rPr>
        <w:t xml:space="preserve"> the </w:t>
      </w:r>
      <w:r w:rsidRPr="004378D4">
        <w:rPr>
          <w:rFonts w:eastAsiaTheme="minorEastAsia"/>
          <w:b/>
          <w:lang w:eastAsia="zh-CN"/>
        </w:rPr>
        <w:t xml:space="preserve">source node </w:t>
      </w:r>
      <w:r>
        <w:rPr>
          <w:rFonts w:eastAsiaTheme="minorEastAsia"/>
          <w:b/>
          <w:lang w:eastAsia="zh-CN"/>
        </w:rPr>
        <w:t>does not i</w:t>
      </w:r>
      <w:r w:rsidRPr="004378D4">
        <w:rPr>
          <w:rFonts w:eastAsiaTheme="minorEastAsia"/>
          <w:b/>
          <w:lang w:eastAsia="zh-CN"/>
        </w:rPr>
        <w:t>nform the target node of the model delivery progress in the source cell</w:t>
      </w:r>
      <w:r>
        <w:rPr>
          <w:rFonts w:eastAsiaTheme="minorEastAsia"/>
          <w:b/>
          <w:lang w:eastAsia="zh-CN"/>
        </w:rPr>
        <w:t xml:space="preserve">, it will lead to the consenquence that NW </w:t>
      </w:r>
      <w:r w:rsidRPr="00032891">
        <w:rPr>
          <w:rFonts w:eastAsiaTheme="minorEastAsia"/>
          <w:b/>
          <w:lang w:eastAsia="zh-CN"/>
        </w:rPr>
        <w:t>starts the model transfer in the target cell from the beginning</w:t>
      </w:r>
      <w:r>
        <w:rPr>
          <w:rFonts w:eastAsiaTheme="minorEastAsia"/>
          <w:b/>
          <w:lang w:eastAsia="zh-CN"/>
        </w:rPr>
        <w:t>.</w:t>
      </w:r>
    </w:p>
    <w:p w14:paraId="5A7EBE33" w14:textId="77777777" w:rsidR="00036512" w:rsidRPr="009A405C" w:rsidRDefault="00036512" w:rsidP="00036512">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5</w:t>
      </w:r>
      <w:r w:rsidRPr="00001C66">
        <w:rPr>
          <w:rFonts w:eastAsiaTheme="minorEastAsia"/>
          <w:b/>
          <w:lang w:eastAsia="zh-CN"/>
        </w:rPr>
        <w:t xml:space="preserve">: </w:t>
      </w:r>
      <w:r>
        <w:rPr>
          <w:rFonts w:eastAsiaTheme="minorEastAsia"/>
          <w:b/>
          <w:lang w:eastAsia="zh-CN"/>
        </w:rPr>
        <w:t>In solution 1b, during HO, additional interaction between nodes are needed and the model delivery latency may not be guaranteed.</w:t>
      </w:r>
    </w:p>
    <w:p w14:paraId="10C2316F" w14:textId="77777777" w:rsidR="000C2F0A" w:rsidRDefault="000C2F0A" w:rsidP="000C2F0A">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6</w:t>
      </w:r>
      <w:r w:rsidRPr="00001C66">
        <w:rPr>
          <w:rFonts w:eastAsiaTheme="minorEastAsia"/>
          <w:b/>
          <w:lang w:eastAsia="zh-CN"/>
        </w:rPr>
        <w:t xml:space="preserve">: </w:t>
      </w:r>
      <w:r>
        <w:rPr>
          <w:rFonts w:eastAsiaTheme="minorEastAsia"/>
          <w:b/>
          <w:lang w:eastAsia="zh-CN"/>
        </w:rPr>
        <w:t>In solution 2a/3a/2b/3b, during HO, the 5GC continues the model delivery procedure at the target node based on the delivery progress.</w:t>
      </w:r>
    </w:p>
    <w:p w14:paraId="6C2E2D83" w14:textId="77777777" w:rsidR="00D73AFE" w:rsidRDefault="00D73AFE" w:rsidP="00D73AFE">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7</w:t>
      </w:r>
      <w:r w:rsidRPr="00001C66">
        <w:rPr>
          <w:rFonts w:eastAsiaTheme="minorEastAsia"/>
          <w:b/>
          <w:lang w:eastAsia="zh-CN"/>
        </w:rPr>
        <w:t xml:space="preserve">: </w:t>
      </w:r>
      <w:r>
        <w:rPr>
          <w:rFonts w:eastAsiaTheme="minorEastAsia"/>
          <w:b/>
          <w:lang w:eastAsia="zh-CN"/>
        </w:rPr>
        <w:t>In solution 4, it needs some interactions between 3GPP network and server in order to keep continuity.</w:t>
      </w:r>
    </w:p>
    <w:p w14:paraId="4561E0AD" w14:textId="77777777" w:rsidR="00FF47D1" w:rsidRDefault="00FF47D1" w:rsidP="00FF47D1">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Pr>
          <w:rFonts w:eastAsiaTheme="minorEastAsia"/>
          <w:b/>
          <w:lang w:eastAsia="zh-CN"/>
        </w:rPr>
        <w:t>4</w:t>
      </w:r>
      <w:r w:rsidRPr="003F6D2F">
        <w:rPr>
          <w:rFonts w:eastAsiaTheme="minorEastAsia"/>
          <w:b/>
          <w:lang w:eastAsia="zh-CN"/>
        </w:rPr>
        <w:t>: It is proposed RAN2 to</w:t>
      </w:r>
      <w:r>
        <w:rPr>
          <w:rFonts w:eastAsiaTheme="minorEastAsia"/>
          <w:b/>
          <w:lang w:eastAsia="zh-CN"/>
        </w:rPr>
        <w:t xml:space="preserve"> capture observation 4, 5, 6 and 7 as pros/cons for solutions.</w:t>
      </w:r>
    </w:p>
    <w:p w14:paraId="79695F6C" w14:textId="77777777" w:rsidR="00036512" w:rsidRDefault="00036512" w:rsidP="00503E6D">
      <w:pPr>
        <w:spacing w:after="120"/>
        <w:ind w:rightChars="100" w:right="200"/>
        <w:jc w:val="both"/>
        <w:rPr>
          <w:rFonts w:eastAsiaTheme="minorEastAsia"/>
          <w:b/>
          <w:lang w:eastAsia="zh-CN"/>
        </w:rPr>
      </w:pPr>
    </w:p>
    <w:p w14:paraId="71E39DC6" w14:textId="08DEA944" w:rsidR="00303BBC" w:rsidRDefault="00303BBC" w:rsidP="00303BBC">
      <w:pPr>
        <w:spacing w:after="120"/>
        <w:ind w:rightChars="100" w:right="200"/>
        <w:jc w:val="both"/>
        <w:rPr>
          <w:rFonts w:eastAsiaTheme="minorEastAsia"/>
          <w:b/>
          <w:lang w:eastAsia="zh-CN"/>
        </w:rPr>
      </w:pPr>
      <w:r>
        <w:rPr>
          <w:rFonts w:eastAsiaTheme="minorEastAsia"/>
          <w:b/>
          <w:highlight w:val="green"/>
          <w:lang w:eastAsia="zh-CN"/>
        </w:rPr>
        <w:t>RLF</w:t>
      </w:r>
      <w:r w:rsidRPr="00303BBC">
        <w:rPr>
          <w:rFonts w:eastAsiaTheme="minorEastAsia"/>
          <w:b/>
          <w:highlight w:val="green"/>
          <w:lang w:eastAsia="zh-CN"/>
        </w:rPr>
        <w:t xml:space="preserve"> related analysis</w:t>
      </w:r>
    </w:p>
    <w:p w14:paraId="77F17442" w14:textId="77777777" w:rsidR="00084E05" w:rsidRDefault="00084E05" w:rsidP="00084E05">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8</w:t>
      </w:r>
      <w:r w:rsidRPr="00001C66">
        <w:rPr>
          <w:rFonts w:eastAsiaTheme="minorEastAsia"/>
          <w:b/>
          <w:lang w:eastAsia="zh-CN"/>
        </w:rPr>
        <w:t xml:space="preserve">: </w:t>
      </w:r>
      <w:r>
        <w:rPr>
          <w:rFonts w:eastAsiaTheme="minorEastAsia"/>
          <w:b/>
          <w:lang w:eastAsia="zh-CN"/>
        </w:rPr>
        <w:t>For solution 1a/1b, once RLF occurs during model delivery, the UE the UE needs to store the previously received model segments in order to keep continuity. Besides, the cell to which UE re-establishes, need to be informed about the model delivery progress and how the model is segmented.</w:t>
      </w:r>
    </w:p>
    <w:p w14:paraId="710D6BCF" w14:textId="77777777" w:rsidR="00761F0D" w:rsidRDefault="00761F0D" w:rsidP="00761F0D">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9</w:t>
      </w:r>
      <w:r w:rsidRPr="00001C66">
        <w:rPr>
          <w:rFonts w:eastAsiaTheme="minorEastAsia"/>
          <w:b/>
          <w:lang w:eastAsia="zh-CN"/>
        </w:rPr>
        <w:t xml:space="preserve">: </w:t>
      </w:r>
      <w:r>
        <w:rPr>
          <w:rFonts w:eastAsiaTheme="minorEastAsia"/>
          <w:b/>
          <w:lang w:eastAsia="zh-CN"/>
        </w:rPr>
        <w:t>For solution 2a/2b/3a/3b, once RLF occurs during model delivery, the UE should store the previously received model segments. Besides, the UE should report the model delivery progress to CN.</w:t>
      </w:r>
    </w:p>
    <w:p w14:paraId="33D3A57C" w14:textId="77777777" w:rsidR="00B8210B" w:rsidRDefault="00B8210B" w:rsidP="00B8210B">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10</w:t>
      </w:r>
      <w:r w:rsidRPr="00001C66">
        <w:rPr>
          <w:rFonts w:eastAsiaTheme="minorEastAsia"/>
          <w:b/>
          <w:lang w:eastAsia="zh-CN"/>
        </w:rPr>
        <w:t xml:space="preserve">: </w:t>
      </w:r>
      <w:r>
        <w:rPr>
          <w:rFonts w:eastAsiaTheme="minorEastAsia"/>
          <w:b/>
          <w:lang w:eastAsia="zh-CN"/>
        </w:rPr>
        <w:t>For solution 4, at least</w:t>
      </w:r>
      <w:r w:rsidRPr="00D34A7D">
        <w:t xml:space="preserve"> </w:t>
      </w:r>
      <w:r w:rsidRPr="00D34A7D">
        <w:rPr>
          <w:rFonts w:eastAsiaTheme="minorEastAsia"/>
          <w:b/>
          <w:lang w:eastAsia="zh-CN"/>
        </w:rPr>
        <w:t>the server should be aware of the RLF once it occurred</w:t>
      </w:r>
      <w:r>
        <w:rPr>
          <w:rFonts w:eastAsiaTheme="minorEastAsia"/>
          <w:b/>
          <w:lang w:eastAsia="zh-CN"/>
        </w:rPr>
        <w:t>.</w:t>
      </w:r>
    </w:p>
    <w:p w14:paraId="5664345E" w14:textId="2F385F95" w:rsidR="00717DC2" w:rsidRPr="007B60EA" w:rsidRDefault="00622F25" w:rsidP="00DC2914">
      <w:pPr>
        <w:rPr>
          <w:rFonts w:eastAsiaTheme="minorEastAsia"/>
          <w:b/>
          <w:lang w:eastAsia="zh-CN"/>
        </w:rPr>
      </w:pPr>
      <w:r w:rsidRPr="003F6D2F">
        <w:rPr>
          <w:rFonts w:eastAsiaTheme="minorEastAsia" w:hint="eastAsia"/>
          <w:b/>
          <w:lang w:eastAsia="zh-CN"/>
        </w:rPr>
        <w:t>P</w:t>
      </w:r>
      <w:r w:rsidRPr="003F6D2F">
        <w:rPr>
          <w:rFonts w:eastAsiaTheme="minorEastAsia"/>
          <w:b/>
          <w:lang w:eastAsia="zh-CN"/>
        </w:rPr>
        <w:t xml:space="preserve">roposal </w:t>
      </w:r>
      <w:r>
        <w:rPr>
          <w:rFonts w:eastAsiaTheme="minorEastAsia"/>
          <w:b/>
          <w:lang w:eastAsia="zh-CN"/>
        </w:rPr>
        <w:t>5</w:t>
      </w:r>
      <w:r w:rsidRPr="003F6D2F">
        <w:rPr>
          <w:rFonts w:eastAsiaTheme="minorEastAsia"/>
          <w:b/>
          <w:lang w:eastAsia="zh-CN"/>
        </w:rPr>
        <w:t>: It is proposed RAN2 to</w:t>
      </w:r>
      <w:r>
        <w:rPr>
          <w:rFonts w:eastAsiaTheme="minorEastAsia"/>
          <w:b/>
          <w:lang w:eastAsia="zh-CN"/>
        </w:rPr>
        <w:t xml:space="preserve"> capture observation 8, 9 and 10 as pros/cons for solutions.</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lastRenderedPageBreak/>
        <w:t>References</w:t>
      </w:r>
    </w:p>
    <w:p w14:paraId="5B99CC6B" w14:textId="62B611D3" w:rsidR="00834649" w:rsidRPr="00834649" w:rsidRDefault="00834649" w:rsidP="00CB10BA">
      <w:pPr>
        <w:pStyle w:val="aff1"/>
        <w:numPr>
          <w:ilvl w:val="0"/>
          <w:numId w:val="4"/>
        </w:numPr>
        <w:ind w:firstLineChars="0"/>
        <w:rPr>
          <w:rFonts w:eastAsia="等线"/>
          <w:iCs/>
          <w:lang w:eastAsia="zh-CN"/>
        </w:rPr>
      </w:pPr>
      <w:r w:rsidRPr="00834649">
        <w:rPr>
          <w:rFonts w:eastAsia="等线"/>
          <w:iCs/>
          <w:lang w:eastAsia="zh-CN"/>
        </w:rPr>
        <w:t>R</w:t>
      </w:r>
      <w:r w:rsidR="00E834CC">
        <w:rPr>
          <w:rFonts w:eastAsia="等线"/>
          <w:iCs/>
          <w:lang w:eastAsia="zh-CN"/>
        </w:rPr>
        <w:t>2_121 Chair Notes EOM.</w:t>
      </w:r>
    </w:p>
    <w:p w14:paraId="46AA19D3" w14:textId="28B1980B" w:rsidR="000857EF" w:rsidRDefault="00E834CC" w:rsidP="00112AE1">
      <w:pPr>
        <w:pStyle w:val="aff1"/>
        <w:numPr>
          <w:ilvl w:val="0"/>
          <w:numId w:val="4"/>
        </w:numPr>
        <w:ind w:firstLineChars="0"/>
        <w:rPr>
          <w:rFonts w:eastAsia="等线"/>
          <w:iCs/>
          <w:lang w:eastAsia="zh-CN"/>
        </w:rPr>
      </w:pPr>
      <w:r>
        <w:rPr>
          <w:rFonts w:eastAsia="等线"/>
          <w:iCs/>
          <w:lang w:eastAsia="zh-CN"/>
        </w:rPr>
        <w:t>R2-2302268, Report of Offline 027 model transfer delivery, Huawei.</w:t>
      </w:r>
    </w:p>
    <w:p w14:paraId="4022967E" w14:textId="2331EDE4" w:rsidR="004A7A89" w:rsidRPr="00112AE1" w:rsidRDefault="004A7A89" w:rsidP="00112AE1">
      <w:pPr>
        <w:pStyle w:val="aff1"/>
        <w:numPr>
          <w:ilvl w:val="0"/>
          <w:numId w:val="4"/>
        </w:numPr>
        <w:ind w:firstLineChars="0"/>
        <w:rPr>
          <w:rFonts w:eastAsia="等线"/>
          <w:iCs/>
          <w:lang w:eastAsia="zh-CN"/>
        </w:rPr>
      </w:pPr>
      <w:r w:rsidRPr="004A7A89">
        <w:rPr>
          <w:rFonts w:eastAsia="等线"/>
          <w:iCs/>
          <w:lang w:eastAsia="zh-CN"/>
        </w:rPr>
        <w:t>RP-221348</w:t>
      </w:r>
      <w:r>
        <w:rPr>
          <w:rFonts w:eastAsia="等线"/>
          <w:iCs/>
          <w:lang w:eastAsia="zh-CN"/>
        </w:rPr>
        <w:t xml:space="preserve">, </w:t>
      </w:r>
      <w:r w:rsidRPr="004A7A89">
        <w:rPr>
          <w:rFonts w:eastAsia="等线"/>
          <w:iCs/>
          <w:lang w:eastAsia="zh-CN"/>
        </w:rPr>
        <w:t>Revised SID: Study on Artificial Intelligence (AI)/Machine Learning (ML) for NR Air Interface</w:t>
      </w:r>
      <w:r>
        <w:rPr>
          <w:rFonts w:eastAsia="等线"/>
          <w:iCs/>
          <w:lang w:eastAsia="zh-CN"/>
        </w:rPr>
        <w:t>, Qualcomm</w:t>
      </w:r>
    </w:p>
    <w:sectPr w:rsidR="004A7A89" w:rsidRPr="00112AE1"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7DBA0" w14:textId="77777777" w:rsidR="00E04958" w:rsidRDefault="00E04958">
      <w:r>
        <w:separator/>
      </w:r>
    </w:p>
  </w:endnote>
  <w:endnote w:type="continuationSeparator" w:id="0">
    <w:p w14:paraId="6BBBFB5B" w14:textId="77777777" w:rsidR="00E04958" w:rsidRDefault="00E0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E3958" w14:textId="77777777" w:rsidR="00E04958" w:rsidRDefault="00E04958">
      <w:r>
        <w:separator/>
      </w:r>
    </w:p>
  </w:footnote>
  <w:footnote w:type="continuationSeparator" w:id="0">
    <w:p w14:paraId="262685EE" w14:textId="77777777" w:rsidR="00E04958" w:rsidRDefault="00E04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4"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num w:numId="1">
    <w:abstractNumId w:val="2"/>
  </w:num>
  <w:num w:numId="2">
    <w:abstractNumId w:val="7"/>
  </w:num>
  <w:num w:numId="3">
    <w:abstractNumId w:val="9"/>
  </w:num>
  <w:num w:numId="4">
    <w:abstractNumId w:val="3"/>
  </w:num>
  <w:num w:numId="5">
    <w:abstractNumId w:val="8"/>
  </w:num>
  <w:num w:numId="6">
    <w:abstractNumId w:val="22"/>
  </w:num>
  <w:num w:numId="7">
    <w:abstractNumId w:val="15"/>
  </w:num>
  <w:num w:numId="8">
    <w:abstractNumId w:val="10"/>
  </w:num>
  <w:num w:numId="9">
    <w:abstractNumId w:val="16"/>
  </w:num>
  <w:num w:numId="10">
    <w:abstractNumId w:val="5"/>
  </w:num>
  <w:num w:numId="11">
    <w:abstractNumId w:val="4"/>
  </w:num>
  <w:num w:numId="12">
    <w:abstractNumId w:val="11"/>
  </w:num>
  <w:num w:numId="13">
    <w:abstractNumId w:val="18"/>
  </w:num>
  <w:num w:numId="14">
    <w:abstractNumId w:val="1"/>
  </w:num>
  <w:num w:numId="15">
    <w:abstractNumId w:val="19"/>
  </w:num>
  <w:num w:numId="16">
    <w:abstractNumId w:val="23"/>
  </w:num>
  <w:num w:numId="17">
    <w:abstractNumId w:val="12"/>
  </w:num>
  <w:num w:numId="18">
    <w:abstractNumId w:val="6"/>
  </w:num>
  <w:num w:numId="19">
    <w:abstractNumId w:val="20"/>
  </w:num>
  <w:num w:numId="20">
    <w:abstractNumId w:val="24"/>
  </w:num>
  <w:num w:numId="21">
    <w:abstractNumId w:val="13"/>
  </w:num>
  <w:num w:numId="22">
    <w:abstractNumId w:val="12"/>
  </w:num>
  <w:num w:numId="23">
    <w:abstractNumId w:val="21"/>
  </w:num>
  <w:num w:numId="24">
    <w:abstractNumId w:val="0"/>
  </w:num>
  <w:num w:numId="25">
    <w:abstractNumId w:val="17"/>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6FA"/>
    <w:rsid w:val="00053083"/>
    <w:rsid w:val="0005317F"/>
    <w:rsid w:val="000533D4"/>
    <w:rsid w:val="0005366B"/>
    <w:rsid w:val="00053EC4"/>
    <w:rsid w:val="0005425A"/>
    <w:rsid w:val="00054937"/>
    <w:rsid w:val="00054C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C6D"/>
    <w:rsid w:val="000A6D9F"/>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A28"/>
    <w:rsid w:val="000B3276"/>
    <w:rsid w:val="000B36BA"/>
    <w:rsid w:val="000B394B"/>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0B8"/>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2EC2"/>
    <w:rsid w:val="002635EC"/>
    <w:rsid w:val="00263628"/>
    <w:rsid w:val="0026385D"/>
    <w:rsid w:val="002638DE"/>
    <w:rsid w:val="0026412D"/>
    <w:rsid w:val="002641E7"/>
    <w:rsid w:val="00264740"/>
    <w:rsid w:val="00264C63"/>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60"/>
    <w:rsid w:val="003043EF"/>
    <w:rsid w:val="00304430"/>
    <w:rsid w:val="0030495F"/>
    <w:rsid w:val="00304F87"/>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54"/>
    <w:rsid w:val="004029DE"/>
    <w:rsid w:val="0040312B"/>
    <w:rsid w:val="0040356F"/>
    <w:rsid w:val="004035EE"/>
    <w:rsid w:val="0040362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5D"/>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CD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612"/>
    <w:rsid w:val="006E375D"/>
    <w:rsid w:val="006E3A57"/>
    <w:rsid w:val="006E412D"/>
    <w:rsid w:val="006E44A7"/>
    <w:rsid w:val="006E453B"/>
    <w:rsid w:val="006E488F"/>
    <w:rsid w:val="006E525A"/>
    <w:rsid w:val="006E54E1"/>
    <w:rsid w:val="006E5663"/>
    <w:rsid w:val="006E5BC6"/>
    <w:rsid w:val="006E5C1E"/>
    <w:rsid w:val="006E5F04"/>
    <w:rsid w:val="006E662D"/>
    <w:rsid w:val="006E6697"/>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8B0"/>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A33"/>
    <w:rsid w:val="007C7CCA"/>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52E2"/>
    <w:rsid w:val="00855690"/>
    <w:rsid w:val="00855746"/>
    <w:rsid w:val="008557B3"/>
    <w:rsid w:val="00855899"/>
    <w:rsid w:val="00855F51"/>
    <w:rsid w:val="00856173"/>
    <w:rsid w:val="008566D2"/>
    <w:rsid w:val="008567D3"/>
    <w:rsid w:val="00856D48"/>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AA3"/>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78D"/>
    <w:rsid w:val="008F7A87"/>
    <w:rsid w:val="008F7CAB"/>
    <w:rsid w:val="008F7F50"/>
    <w:rsid w:val="009004C2"/>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21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26A5"/>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A9A"/>
    <w:rsid w:val="00B572B6"/>
    <w:rsid w:val="00B5788D"/>
    <w:rsid w:val="00B57CB9"/>
    <w:rsid w:val="00B57E07"/>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8B2"/>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EC5"/>
    <w:rsid w:val="00BB70E7"/>
    <w:rsid w:val="00BB785B"/>
    <w:rsid w:val="00BB7889"/>
    <w:rsid w:val="00BB7CEF"/>
    <w:rsid w:val="00BB7F19"/>
    <w:rsid w:val="00BB7F9D"/>
    <w:rsid w:val="00BC03AE"/>
    <w:rsid w:val="00BC059F"/>
    <w:rsid w:val="00BC116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370"/>
    <w:rsid w:val="00C154BB"/>
    <w:rsid w:val="00C15908"/>
    <w:rsid w:val="00C15B2F"/>
    <w:rsid w:val="00C15D1F"/>
    <w:rsid w:val="00C1610B"/>
    <w:rsid w:val="00C16128"/>
    <w:rsid w:val="00C16D10"/>
    <w:rsid w:val="00C17643"/>
    <w:rsid w:val="00C1795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281"/>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CD9"/>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685"/>
    <w:rsid w:val="00CB2B61"/>
    <w:rsid w:val="00CB2C3B"/>
    <w:rsid w:val="00CB3DD7"/>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825"/>
    <w:rsid w:val="00D3589E"/>
    <w:rsid w:val="00D359EF"/>
    <w:rsid w:val="00D35BE5"/>
    <w:rsid w:val="00D35D6C"/>
    <w:rsid w:val="00D35EF1"/>
    <w:rsid w:val="00D36495"/>
    <w:rsid w:val="00D36DA9"/>
    <w:rsid w:val="00D379A3"/>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02"/>
    <w:rsid w:val="00D7399C"/>
    <w:rsid w:val="00D73AF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389"/>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CEF"/>
    <w:rsid w:val="00D97E6E"/>
    <w:rsid w:val="00D97F70"/>
    <w:rsid w:val="00DA058C"/>
    <w:rsid w:val="00DA06C6"/>
    <w:rsid w:val="00DA0AAC"/>
    <w:rsid w:val="00DA0BC4"/>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914"/>
    <w:rsid w:val="00DC2B37"/>
    <w:rsid w:val="00DC2CD7"/>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C35"/>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47D1"/>
    <w:rsid w:val="00FF50DD"/>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9C7E89-DB21-48F3-A975-7A0AB6E69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7493</TotalTime>
  <Pages>6</Pages>
  <Words>2624</Words>
  <Characters>14960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Jun</cp:lastModifiedBy>
  <cp:revision>356</cp:revision>
  <cp:lastPrinted>2010-01-06T08:23:00Z</cp:lastPrinted>
  <dcterms:created xsi:type="dcterms:W3CDTF">2023-02-08T03:14:00Z</dcterms:created>
  <dcterms:modified xsi:type="dcterms:W3CDTF">2023-04-07T03:52:00Z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(3)japYBnR4mRHiiXCXcDHZqr1AVaB+FPMP0ROjD0mPOG9qQnRBFYknYanX2+Agv/Lz3VuCOAUV
k+/yGoDWPMXybXCl+nQ+xmnyTEXuDYyIuaM/XTArKjBeY56yPy5sKM7xiTVf1Hn+qGvqoBLq
aWtdUietQ8ds9nPeqkh2VSOGhMTEVN1t6oNcU7Uhjmi5x71pmgU/rHAgpwtXh+axWfTzSxV/
g+AnLiBKrzZUqeA8bp</vt:lpwstr>
  </property>
  <property fmtid="{D5CDD505-2E9C-101B-9397-08002B2CF9AE}" pid="11" name="_2015_ms_pID_7253431">
    <vt:lpwstr>TiHmy8GzwNVmdSauPYxi5tWn9/5LY2IGCz8iosYo81pO2cDp37Tj7u
55M3rWYX/kn4UDK0MGPJTSZYcTYL3CNNPq5sTVbw8V+i4h8EZK5vn8irH3n4OktzpqrxjQYZ
EDyZrrM32DubsP33hp1KII++/zC38mIAxrAgjHLfSwzG1lrNTQfo98kUuCJpv4FthC3M1DQd
kME8isNkUIVOP/ybb1aVnjMFq3J95tPVM2yc</vt:lpwstr>
  </property>
  <property fmtid="{D5CDD505-2E9C-101B-9397-08002B2CF9AE}" pid="12" name="_2015_ms_pID_7253432">
    <vt:lpwstr>0iDAoaMmJU8cODrbQamG+Ch9mQ8k2CyV+xLs
r1A4kkHf5uh2x8ojZ9WUu4TtK0Ja1cfrTGdH5I/HloEMyvqxkVc=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1679562136</vt:lpwstr>
  </property>
</Properties>
</file>